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0E125">
      <w:pPr>
        <w:pStyle w:val="7"/>
        <w:rPr>
          <w:rFonts w:hint="default" w:ascii="宋体" w:hAnsi="宋体" w:eastAsia="宋体"/>
          <w:color w:val="auto"/>
          <w:sz w:val="44"/>
          <w:szCs w:val="44"/>
        </w:rPr>
      </w:pPr>
      <w:r>
        <w:rPr>
          <w:rFonts w:ascii="宋体" w:hAnsi="宋体" w:eastAsia="宋体"/>
          <w:sz w:val="44"/>
          <w:szCs w:val="44"/>
        </w:rPr>
        <w:t>202</w:t>
      </w:r>
      <w:r>
        <w:rPr>
          <w:rFonts w:hint="default" w:ascii="宋体" w:hAnsi="宋体" w:eastAsia="宋体"/>
          <w:sz w:val="44"/>
          <w:szCs w:val="44"/>
          <w:lang w:val="en-US"/>
        </w:rPr>
        <w:t>6</w:t>
      </w:r>
      <w:r>
        <w:rPr>
          <w:rFonts w:ascii="宋体" w:hAnsi="宋体" w:eastAsia="宋体"/>
          <w:sz w:val="44"/>
          <w:szCs w:val="44"/>
        </w:rPr>
        <w:t>级</w:t>
      </w:r>
      <w:r>
        <w:rPr>
          <w:rFonts w:ascii="宋体" w:hAnsi="宋体" w:eastAsia="宋体"/>
          <w:sz w:val="44"/>
          <w:szCs w:val="44"/>
          <w:lang w:val="en-US"/>
        </w:rPr>
        <w:t>京外</w:t>
      </w:r>
      <w:r>
        <w:rPr>
          <w:rFonts w:ascii="宋体" w:hAnsi="宋体" w:eastAsia="宋体"/>
          <w:sz w:val="44"/>
          <w:szCs w:val="44"/>
        </w:rPr>
        <w:t>新生</w:t>
      </w:r>
      <w:r>
        <w:rPr>
          <w:rFonts w:ascii="宋体" w:hAnsi="宋体" w:eastAsia="宋体"/>
          <w:color w:val="auto"/>
          <w:sz w:val="44"/>
          <w:szCs w:val="44"/>
        </w:rPr>
        <w:t>办理户口迁入指南</w:t>
      </w:r>
    </w:p>
    <w:p w14:paraId="6FADAAB6">
      <w:pPr>
        <w:pStyle w:val="6"/>
        <w:ind w:firstLine="640" w:firstLineChars="200"/>
        <w:rPr>
          <w:rFonts w:hint="default" w:ascii="黑体" w:hAnsi="黑体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一、户口性质</w:t>
      </w:r>
    </w:p>
    <w:p w14:paraId="67622066">
      <w:pPr>
        <w:pStyle w:val="6"/>
        <w:ind w:firstLine="640" w:firstLineChars="200"/>
        <w:rPr>
          <w:rFonts w:hint="default" w:ascii="仿宋" w:hAnsi="仿宋" w:eastAsia="仿宋"/>
          <w:color w:val="auto"/>
          <w:sz w:val="32"/>
          <w:szCs w:val="32"/>
        </w:rPr>
      </w:pPr>
      <w:r>
        <w:rPr>
          <w:rFonts w:ascii="仿宋" w:hAnsi="仿宋" w:eastAsia="仿宋"/>
          <w:color w:val="auto"/>
          <w:sz w:val="32"/>
          <w:szCs w:val="32"/>
        </w:rPr>
        <w:t>北京高校学生集体户口性质为临时居民户口。</w:t>
      </w:r>
    </w:p>
    <w:p w14:paraId="2DD9F7F3">
      <w:pPr>
        <w:pStyle w:val="6"/>
        <w:ind w:firstLine="640" w:firstLineChars="200"/>
        <w:rPr>
          <w:rFonts w:hint="default" w:ascii="黑体" w:hAnsi="黑体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二、迁入原则</w:t>
      </w:r>
    </w:p>
    <w:p w14:paraId="3512DF06">
      <w:pPr>
        <w:pStyle w:val="8"/>
        <w:ind w:left="397" w:firstLine="320" w:firstLineChars="1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1.凡属规定范围内可将户口迁入学校的全日制新生，</w:t>
      </w:r>
    </w:p>
    <w:p w14:paraId="7BB8EB2D">
      <w:pPr>
        <w:pStyle w:val="8"/>
        <w:ind w:firstLine="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根据自愿原则，可将户口迁入学校。</w:t>
      </w:r>
    </w:p>
    <w:p w14:paraId="00232473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2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.具有北京市正式居民户口（不包含北京高校学生集体户）和非全日制新生一律不迁户口。</w:t>
      </w:r>
    </w:p>
    <w:p w14:paraId="4CBBC765">
      <w:pPr>
        <w:pStyle w:val="6"/>
        <w:ind w:firstLine="640" w:firstLineChars="200"/>
        <w:rPr>
          <w:rFonts w:hint="default" w:ascii="黑体" w:hAnsi="黑体" w:eastAsia="黑体"/>
          <w:color w:val="auto"/>
          <w:sz w:val="32"/>
          <w:szCs w:val="32"/>
        </w:rPr>
      </w:pPr>
      <w:bookmarkStart w:id="4" w:name="_GoBack"/>
      <w:bookmarkEnd w:id="4"/>
      <w:r>
        <w:rPr>
          <w:rFonts w:ascii="黑体" w:hAnsi="黑体" w:eastAsia="黑体"/>
          <w:color w:val="auto"/>
          <w:sz w:val="32"/>
          <w:szCs w:val="32"/>
        </w:rPr>
        <w:t>三、迁入要求</w:t>
      </w:r>
    </w:p>
    <w:p w14:paraId="5ADD4249">
      <w:pPr>
        <w:pStyle w:val="8"/>
        <w:ind w:firstLine="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 xml:space="preserve"> 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 xml:space="preserve">   1.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新生大学期间仅此一次机会将户口落入学校。开学报到时不将户口迁入学校的新生，视为本人自动放弃迁户权利，上学期间再无机会将户口迁入学校。</w:t>
      </w:r>
    </w:p>
    <w:p w14:paraId="6A9B1D30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2.需要办理户口迁入学校的新生，须在2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026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年9月2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3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日前，登陆研究生信息数字化管理系统，选择“其他”-“其他管理”-“预报到信息维护”，填写完整个人信息和户口迁移信息，在系统中保存并完成提交，再到现场办理户口迁移手续。逾期系统关闭，无法提交户口迁入申请。</w:t>
      </w:r>
    </w:p>
    <w:p w14:paraId="7544C721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3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.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新生持《户口迁移证》或北京高校学生集体户《常住人口登记卡》本人页（仅限本科在北京高校就读且户口在学校集体户的硕、博士新生），最晚须在20</w:t>
      </w:r>
      <w:r>
        <w:rPr>
          <w:rFonts w:ascii="仿宋" w:hAnsi="仿宋" w:eastAsia="仿宋"/>
          <w:color w:val="auto"/>
          <w:spacing w:val="0"/>
          <w:sz w:val="32"/>
          <w:szCs w:val="32"/>
          <w:lang w:val="en-US"/>
        </w:rPr>
        <w:t>2</w:t>
      </w:r>
      <w:r>
        <w:rPr>
          <w:rFonts w:hint="default" w:ascii="仿宋" w:hAnsi="仿宋" w:eastAsia="仿宋"/>
          <w:color w:val="auto"/>
          <w:spacing w:val="0"/>
          <w:sz w:val="32"/>
          <w:szCs w:val="32"/>
          <w:lang w:val="en-US"/>
        </w:rPr>
        <w:t>6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年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9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月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30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日前由本人上交至保卫处户籍办（博纳楼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122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房间）办理迁入手续。</w:t>
      </w:r>
    </w:p>
    <w:p w14:paraId="6A982A4E">
      <w:pPr>
        <w:pStyle w:val="6"/>
        <w:ind w:firstLine="640" w:firstLineChars="200"/>
        <w:rPr>
          <w:rFonts w:hint="default" w:ascii="黑体" w:hAnsi="黑体" w:eastAsia="黑体"/>
          <w:color w:val="auto"/>
          <w:sz w:val="32"/>
          <w:szCs w:val="32"/>
        </w:rPr>
      </w:pPr>
      <w:r>
        <w:rPr>
          <w:rFonts w:ascii="黑体" w:hAnsi="黑体" w:eastAsia="黑体"/>
          <w:color w:val="auto"/>
          <w:sz w:val="32"/>
          <w:szCs w:val="32"/>
        </w:rPr>
        <w:t>四、需提交的材料</w:t>
      </w:r>
    </w:p>
    <w:p w14:paraId="6A9BF323">
      <w:pPr>
        <w:pStyle w:val="6"/>
        <w:ind w:firstLine="640" w:firstLineChars="200"/>
        <w:rPr>
          <w:rFonts w:hint="default" w:ascii="仿宋" w:hAnsi="仿宋" w:eastAsia="仿宋"/>
          <w:color w:val="auto"/>
          <w:sz w:val="32"/>
          <w:szCs w:val="32"/>
        </w:rPr>
      </w:pPr>
      <w:r>
        <w:rPr>
          <w:rFonts w:ascii="仿宋" w:hAnsi="仿宋" w:eastAsia="仿宋"/>
          <w:color w:val="auto"/>
          <w:sz w:val="32"/>
          <w:szCs w:val="32"/>
        </w:rPr>
        <w:t>1.《录取通知书》</w:t>
      </w:r>
    </w:p>
    <w:p w14:paraId="3E817563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2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.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《户口迁移证》或北京高校学生集体户《常住人口登记卡》本人页（硕、博士新生）</w:t>
      </w:r>
    </w:p>
    <w:p w14:paraId="4BC81068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3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.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居民身份证</w:t>
      </w:r>
    </w:p>
    <w:p w14:paraId="6BCE652F">
      <w:pPr>
        <w:pStyle w:val="6"/>
        <w:ind w:firstLine="640" w:firstLineChars="200"/>
        <w:rPr>
          <w:rFonts w:hint="default" w:ascii="黑体" w:hAnsi="黑体" w:eastAsia="黑体"/>
          <w:color w:val="auto"/>
          <w:sz w:val="32"/>
          <w:szCs w:val="32"/>
        </w:rPr>
      </w:pPr>
      <w:bookmarkStart w:id="0" w:name="_Hlk107387996"/>
      <w:r>
        <w:rPr>
          <w:rFonts w:ascii="黑体" w:hAnsi="黑体" w:eastAsia="黑体"/>
          <w:color w:val="auto"/>
          <w:sz w:val="32"/>
          <w:szCs w:val="32"/>
        </w:rPr>
        <w:t>五、开具《户口迁移证》注意事项</w:t>
      </w:r>
    </w:p>
    <w:p w14:paraId="38666AE2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1.新生凭《录取通知书》到原户口所在地派出所开具《户口迁移证》。</w:t>
      </w:r>
    </w:p>
    <w:p w14:paraId="570B51E7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2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.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《户口迁移证》</w:t>
      </w:r>
      <w:r>
        <w:rPr>
          <w:rFonts w:ascii="仿宋" w:hAnsi="仿宋" w:eastAsia="仿宋"/>
          <w:sz w:val="32"/>
          <w:szCs w:val="32"/>
        </w:rPr>
        <w:t>上的姓名和录取通知书要保持一致；身份证号要与报考时保持一致；曾用名有就写，没有不写；性别如实写；民族如实写；出生日期需要和报考时保持一致；出生地和籍贯填写为县（区）一级，如“X省X市”、“X省X县”、“X省X市X区”以及“X省X市X县”，至少需填写为地级市一级，不能只写到省一级，直辖市除外（如重庆市</w:t>
      </w:r>
      <w:r>
        <w:rPr>
          <w:rFonts w:ascii="仿宋" w:hAnsi="仿宋" w:eastAsia="仿宋"/>
          <w:sz w:val="32"/>
          <w:szCs w:val="32"/>
          <w:lang w:val="en-US"/>
        </w:rPr>
        <w:t>X区</w:t>
      </w:r>
      <w:r>
        <w:rPr>
          <w:rFonts w:ascii="仿宋" w:hAnsi="仿宋" w:eastAsia="仿宋"/>
          <w:sz w:val="32"/>
          <w:szCs w:val="32"/>
        </w:rPr>
        <w:t>）；婚姻一栏如空白默认为未婚，如果已经结婚需更改婚姻状况；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迁移原因为大中专学生招生。</w:t>
      </w:r>
    </w:p>
    <w:p w14:paraId="49AE77FD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3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.《户口迁移证》必须打印并加盖迁出地派出所公章（齐缝章、以下空白章、迁移证右下角的迁出地派出所公章）。若当地派出所无法打印须在备注栏内注明“本所无打印机故手写”，并加盖“派出所户口专用章”。</w:t>
      </w:r>
    </w:p>
    <w:p w14:paraId="697C75BF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4.《户口迁移证》上的信息必须填写完整、准确，打印必须字迹清晰，如字迹太浅，请务必要求当地派出所更换。</w:t>
      </w:r>
    </w:p>
    <w:p w14:paraId="760401B0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5.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《户口迁移证》上凡手写修改部分均须加盖派出所户口专用章。</w:t>
      </w:r>
    </w:p>
    <w:p w14:paraId="2AD2DEA9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6.</w:t>
      </w:r>
      <w:bookmarkStart w:id="1" w:name="_Hlk107386968"/>
      <w:r>
        <w:rPr>
          <w:rFonts w:ascii="仿宋" w:hAnsi="仿宋" w:eastAsia="仿宋"/>
          <w:color w:val="auto"/>
          <w:spacing w:val="0"/>
          <w:sz w:val="32"/>
          <w:szCs w:val="32"/>
        </w:rPr>
        <w:t>《户口迁移证》</w:t>
      </w:r>
      <w:bookmarkEnd w:id="1"/>
      <w:r>
        <w:rPr>
          <w:rFonts w:ascii="仿宋" w:hAnsi="仿宋" w:eastAsia="仿宋"/>
          <w:color w:val="auto"/>
          <w:spacing w:val="0"/>
          <w:sz w:val="32"/>
          <w:szCs w:val="32"/>
        </w:rPr>
        <w:t>最好能注明户口性质（即“农业”、“非农业”），如当地取消农业与非农业之分，请用铅笔在备注栏里标注取消前的户口性质，如不能标注，请在开具时询问清楚，上交《户口迁移证》时告知我们你的户口性质。</w:t>
      </w:r>
    </w:p>
    <w:p w14:paraId="76B4C645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7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.我校集体户口迁入地址为：“北京市丰台区张家路口121号”（不能多字少字，错一个字无效）。</w:t>
      </w:r>
    </w:p>
    <w:p w14:paraId="5A020E10">
      <w:pPr>
        <w:pStyle w:val="6"/>
        <w:ind w:firstLine="640" w:firstLineChars="200"/>
        <w:rPr>
          <w:rFonts w:hint="default" w:ascii="仿宋" w:hAnsi="仿宋" w:eastAsia="仿宋"/>
          <w:color w:val="auto"/>
          <w:sz w:val="32"/>
          <w:szCs w:val="32"/>
        </w:rPr>
      </w:pPr>
      <w:r>
        <w:rPr>
          <w:rFonts w:hint="default" w:ascii="仿宋" w:hAnsi="仿宋" w:eastAsia="仿宋"/>
          <w:color w:val="auto"/>
          <w:sz w:val="32"/>
          <w:szCs w:val="32"/>
        </w:rPr>
        <w:t>8.</w:t>
      </w:r>
      <w:r>
        <w:rPr>
          <w:rFonts w:ascii="仿宋" w:hAnsi="仿宋" w:eastAsia="仿宋"/>
          <w:color w:val="auto"/>
          <w:sz w:val="32"/>
          <w:szCs w:val="32"/>
        </w:rPr>
        <w:t>《户口迁移证》是有有效期的，但由于新生入学办理户口落户周期较长，故您开具的《户口迁移证》即使过期，也不影响落户。由于开出《户口迁移证》后，公安系统查不到本人户口信息，任何和户口相关的业务均无法办理，所以，请一定要等新生办理完所有用到户口的事项之后，再办理户口迁出。</w:t>
      </w:r>
    </w:p>
    <w:bookmarkEnd w:id="0"/>
    <w:p w14:paraId="6B381190">
      <w:pPr>
        <w:ind w:firstLine="640" w:firstLineChars="200"/>
        <w:rPr>
          <w:rFonts w:ascii="黑体" w:hAnsi="黑体" w:eastAsia="黑体"/>
          <w:kern w:val="0"/>
          <w:sz w:val="32"/>
          <w:szCs w:val="32"/>
          <w:lang w:val="zh-CN"/>
        </w:rPr>
      </w:pPr>
      <w:bookmarkStart w:id="2" w:name="_Hlk107388080"/>
      <w:r>
        <w:rPr>
          <w:rFonts w:hint="eastAsia" w:ascii="黑体" w:hAnsi="黑体" w:eastAsia="黑体"/>
          <w:kern w:val="0"/>
          <w:sz w:val="32"/>
          <w:szCs w:val="32"/>
          <w:lang w:val="zh-CN"/>
        </w:rPr>
        <w:t>六、重点提示</w:t>
      </w:r>
    </w:p>
    <w:p w14:paraId="13BF2E50">
      <w:pPr>
        <w:ind w:firstLine="640" w:firstLineChars="200"/>
        <w:rPr>
          <w:rFonts w:ascii="仿宋" w:hAnsi="仿宋" w:eastAsia="仿宋"/>
          <w:kern w:val="0"/>
          <w:sz w:val="32"/>
          <w:szCs w:val="32"/>
          <w:lang w:val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zh-CN"/>
        </w:rPr>
        <w:t>1</w:t>
      </w:r>
      <w:r>
        <w:rPr>
          <w:rFonts w:ascii="仿宋" w:hAnsi="仿宋" w:eastAsia="仿宋"/>
          <w:kern w:val="0"/>
          <w:sz w:val="32"/>
          <w:szCs w:val="32"/>
          <w:lang w:val="zh-CN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zh-CN"/>
        </w:rPr>
        <w:t>户口是否迁入学校，请自己做决定，可以迁入，也可以不迁入。</w:t>
      </w:r>
    </w:p>
    <w:p w14:paraId="6106C09D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2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.请认真阅读“开具《户口迁移证》注意事项”，按要求办理，如《户口迁移证》不合格，不能落户。</w:t>
      </w:r>
    </w:p>
    <w:p w14:paraId="72C3129E">
      <w:pPr>
        <w:pStyle w:val="8"/>
        <w:ind w:right="283"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3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.新生户口落户大概需要1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0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个月时间，在此期间新生户口处于“漂浮”状态，</w:t>
      </w:r>
      <w:bookmarkStart w:id="3" w:name="_Hlk136871336"/>
      <w:r>
        <w:rPr>
          <w:rFonts w:ascii="仿宋" w:hAnsi="仿宋" w:eastAsia="仿宋"/>
          <w:color w:val="auto"/>
          <w:spacing w:val="0"/>
          <w:sz w:val="32"/>
          <w:szCs w:val="32"/>
        </w:rPr>
        <w:t>公安系统查不到本人户口信息，任何和户口相关的业务均无法办理，</w:t>
      </w:r>
      <w:bookmarkEnd w:id="3"/>
      <w:r>
        <w:rPr>
          <w:rFonts w:ascii="仿宋" w:hAnsi="仿宋" w:eastAsia="仿宋"/>
          <w:color w:val="auto"/>
          <w:spacing w:val="0"/>
          <w:sz w:val="32"/>
          <w:szCs w:val="32"/>
        </w:rPr>
        <w:t>包括：补办身份证、办理临时身份证、借用常住人口登记卡、开具无犯罪记录证明、办理护照、港澳通行证等。请同学们在此期间（户口已迁出还未落入学校阶段）保管好自己原来的身份证避免丢失。原籍身份证即将到期的新生要在原籍补办新的身份证后，再开出</w:t>
      </w:r>
      <w:r>
        <w:rPr>
          <w:rFonts w:ascii="仿宋" w:hAnsi="仿宋" w:eastAsia="仿宋"/>
          <w:color w:val="auto"/>
          <w:sz w:val="32"/>
          <w:szCs w:val="32"/>
        </w:rPr>
        <w:t>《户口迁移证》迁出户口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。</w:t>
      </w:r>
    </w:p>
    <w:p w14:paraId="4B32DAB2">
      <w:pPr>
        <w:pStyle w:val="8"/>
        <w:ind w:right="283"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4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.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办理正在迁入户口的新生在未完成落户前，不能参加任何出国、出境项目。</w:t>
      </w:r>
    </w:p>
    <w:p w14:paraId="14F69F3E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5.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学生在校期间户口性质为临时户口，根据规定学校概不受理任何变更户口事项事宜（如：变更姓名、出生日期等）。学生户口一旦迁入学校，在校期间户口不能随意迁出，退学和毕业除外。</w:t>
      </w:r>
    </w:p>
    <w:p w14:paraId="5FB86F30">
      <w:pPr>
        <w:pStyle w:val="8"/>
        <w:ind w:firstLine="640" w:firstLineChars="2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6.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户口迁入可能会带来的问题</w:t>
      </w:r>
    </w:p>
    <w:p w14:paraId="418E6E50">
      <w:pPr>
        <w:pStyle w:val="8"/>
        <w:ind w:firstLine="320" w:firstLineChars="1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（1）丢失农业户口身份。户口迁入学校等毕业迁回去，就会变为非农业户口，无权参与农村土地划分及收益分配。</w:t>
      </w:r>
    </w:p>
    <w:p w14:paraId="102ABFCB">
      <w:pPr>
        <w:pStyle w:val="8"/>
        <w:ind w:firstLine="320" w:firstLineChars="1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（2）户口迁入后不能自由随意迁出。迁出户口的条件只有毕业和退学两种情况。</w:t>
      </w:r>
    </w:p>
    <w:p w14:paraId="0FFC4992">
      <w:pPr>
        <w:pStyle w:val="8"/>
        <w:ind w:firstLine="320" w:firstLineChars="1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（3）等待落户时间长，大概需等待1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0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个月。在户口信息尚未录入公安系统之前，户口将一直处于“漂浮”状态，会错过一些出国（境）项目机会。</w:t>
      </w:r>
      <w:bookmarkEnd w:id="2"/>
    </w:p>
    <w:p w14:paraId="6ABBF510">
      <w:pPr>
        <w:pStyle w:val="8"/>
        <w:ind w:firstLine="320" w:firstLineChars="100"/>
        <w:rPr>
          <w:rFonts w:hint="default" w:ascii="仿宋" w:hAnsi="仿宋" w:eastAsia="仿宋"/>
          <w:color w:val="auto"/>
          <w:spacing w:val="0"/>
          <w:sz w:val="32"/>
          <w:szCs w:val="32"/>
        </w:rPr>
      </w:pPr>
      <w:r>
        <w:rPr>
          <w:rFonts w:ascii="仿宋" w:hAnsi="仿宋" w:eastAsia="仿宋"/>
          <w:color w:val="auto"/>
          <w:spacing w:val="0"/>
          <w:sz w:val="32"/>
          <w:szCs w:val="32"/>
        </w:rPr>
        <w:t>7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.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新生户口迁移问题，可咨询保卫处户籍科。红庙校区咨询电话：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010-65976311</w:t>
      </w:r>
      <w:r>
        <w:rPr>
          <w:rFonts w:ascii="仿宋" w:hAnsi="仿宋" w:eastAsia="仿宋"/>
          <w:color w:val="auto"/>
          <w:spacing w:val="0"/>
          <w:sz w:val="32"/>
          <w:szCs w:val="32"/>
        </w:rPr>
        <w:t>；校本部咨询电话：0</w:t>
      </w:r>
      <w:r>
        <w:rPr>
          <w:rFonts w:hint="default" w:ascii="仿宋" w:hAnsi="仿宋" w:eastAsia="仿宋"/>
          <w:color w:val="auto"/>
          <w:spacing w:val="0"/>
          <w:sz w:val="32"/>
          <w:szCs w:val="32"/>
        </w:rPr>
        <w:t>10-83952071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汉仪中黑简">
    <w:altName w:val="微软雅黑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大黑简">
    <w:altName w:val="微软雅黑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汉仪中等线简">
    <w:altName w:val="微软雅黑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98"/>
    <w:rsid w:val="00003D44"/>
    <w:rsid w:val="00022345"/>
    <w:rsid w:val="000259BB"/>
    <w:rsid w:val="000462BC"/>
    <w:rsid w:val="000663EE"/>
    <w:rsid w:val="00071198"/>
    <w:rsid w:val="0009725E"/>
    <w:rsid w:val="000A1B4A"/>
    <w:rsid w:val="0013334E"/>
    <w:rsid w:val="001804CC"/>
    <w:rsid w:val="001C61EE"/>
    <w:rsid w:val="001D18F6"/>
    <w:rsid w:val="001F2A17"/>
    <w:rsid w:val="00223A01"/>
    <w:rsid w:val="002B1465"/>
    <w:rsid w:val="00304759"/>
    <w:rsid w:val="00306BEB"/>
    <w:rsid w:val="00322420"/>
    <w:rsid w:val="00361328"/>
    <w:rsid w:val="0037583B"/>
    <w:rsid w:val="00397B1C"/>
    <w:rsid w:val="003B7400"/>
    <w:rsid w:val="003D5EB4"/>
    <w:rsid w:val="004069DC"/>
    <w:rsid w:val="00427F2F"/>
    <w:rsid w:val="00434335"/>
    <w:rsid w:val="0043564D"/>
    <w:rsid w:val="00445246"/>
    <w:rsid w:val="004729B9"/>
    <w:rsid w:val="004A2C93"/>
    <w:rsid w:val="004C1261"/>
    <w:rsid w:val="004D1E37"/>
    <w:rsid w:val="005338AE"/>
    <w:rsid w:val="005572E6"/>
    <w:rsid w:val="00573E25"/>
    <w:rsid w:val="0067629E"/>
    <w:rsid w:val="006B7438"/>
    <w:rsid w:val="006D3BD7"/>
    <w:rsid w:val="007202EA"/>
    <w:rsid w:val="0072747F"/>
    <w:rsid w:val="0074743F"/>
    <w:rsid w:val="00774B64"/>
    <w:rsid w:val="007E565D"/>
    <w:rsid w:val="00810918"/>
    <w:rsid w:val="00826A7F"/>
    <w:rsid w:val="00847F37"/>
    <w:rsid w:val="008C2E8D"/>
    <w:rsid w:val="008C6F56"/>
    <w:rsid w:val="008D0B9C"/>
    <w:rsid w:val="008E56DA"/>
    <w:rsid w:val="008F503C"/>
    <w:rsid w:val="00900DD1"/>
    <w:rsid w:val="009146F0"/>
    <w:rsid w:val="009667B0"/>
    <w:rsid w:val="009F3D1D"/>
    <w:rsid w:val="00A27186"/>
    <w:rsid w:val="00A302DE"/>
    <w:rsid w:val="00A41DEB"/>
    <w:rsid w:val="00A854F0"/>
    <w:rsid w:val="00A8561F"/>
    <w:rsid w:val="00AB13BC"/>
    <w:rsid w:val="00AD72D9"/>
    <w:rsid w:val="00B411D7"/>
    <w:rsid w:val="00B529F9"/>
    <w:rsid w:val="00B6745E"/>
    <w:rsid w:val="00BF6283"/>
    <w:rsid w:val="00C03C91"/>
    <w:rsid w:val="00C65E83"/>
    <w:rsid w:val="00C774A1"/>
    <w:rsid w:val="00C84A5A"/>
    <w:rsid w:val="00C87F46"/>
    <w:rsid w:val="00CB6608"/>
    <w:rsid w:val="00CE6A90"/>
    <w:rsid w:val="00D20E1D"/>
    <w:rsid w:val="00D345B9"/>
    <w:rsid w:val="00D4647E"/>
    <w:rsid w:val="00D46E8C"/>
    <w:rsid w:val="00D61AE4"/>
    <w:rsid w:val="00DB2180"/>
    <w:rsid w:val="00DB6C83"/>
    <w:rsid w:val="00E260D4"/>
    <w:rsid w:val="00E56AD3"/>
    <w:rsid w:val="00E5768F"/>
    <w:rsid w:val="00EC61C1"/>
    <w:rsid w:val="00F7612F"/>
    <w:rsid w:val="00F80BEE"/>
    <w:rsid w:val="00FC182E"/>
    <w:rsid w:val="00FD1865"/>
    <w:rsid w:val="27516B63"/>
    <w:rsid w:val="27871A28"/>
    <w:rsid w:val="430E15EB"/>
    <w:rsid w:val="781C442B"/>
    <w:rsid w:val="7921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小标题"/>
    <w:basedOn w:val="7"/>
    <w:unhideWhenUsed/>
    <w:qFormat/>
    <w:uiPriority w:val="99"/>
    <w:pPr>
      <w:spacing w:before="113" w:after="113"/>
      <w:jc w:val="left"/>
    </w:pPr>
    <w:rPr>
      <w:rFonts w:ascii="汉仪中黑简" w:hAnsi="汉仪中黑简" w:eastAsia="汉仪中黑简"/>
      <w:spacing w:val="0"/>
      <w:sz w:val="20"/>
    </w:rPr>
  </w:style>
  <w:style w:type="paragraph" w:customStyle="1" w:styleId="7">
    <w:name w:val="标题1"/>
    <w:basedOn w:val="1"/>
    <w:unhideWhenUsed/>
    <w:qFormat/>
    <w:uiPriority w:val="99"/>
    <w:pPr>
      <w:widowControl w:val="0"/>
      <w:autoSpaceDE w:val="0"/>
      <w:autoSpaceDN w:val="0"/>
      <w:spacing w:after="283" w:line="288" w:lineRule="auto"/>
      <w:jc w:val="center"/>
      <w:textAlignment w:val="center"/>
    </w:pPr>
    <w:rPr>
      <w:rFonts w:hint="eastAsia" w:ascii="汉仪大黑简" w:hAnsi="汉仪大黑简" w:eastAsia="汉仪大黑简"/>
      <w:color w:val="000000"/>
      <w:spacing w:val="31"/>
      <w:kern w:val="0"/>
      <w:sz w:val="31"/>
      <w:lang w:val="zh-CN"/>
    </w:rPr>
  </w:style>
  <w:style w:type="paragraph" w:customStyle="1" w:styleId="8">
    <w:name w:val="内文"/>
    <w:basedOn w:val="1"/>
    <w:unhideWhenUsed/>
    <w:qFormat/>
    <w:uiPriority w:val="99"/>
    <w:pPr>
      <w:widowControl w:val="0"/>
      <w:tabs>
        <w:tab w:val="left" w:pos="580"/>
      </w:tabs>
      <w:autoSpaceDE w:val="0"/>
      <w:autoSpaceDN w:val="0"/>
      <w:spacing w:line="360" w:lineRule="atLeast"/>
      <w:ind w:firstLine="397"/>
      <w:textAlignment w:val="center"/>
    </w:pPr>
    <w:rPr>
      <w:rFonts w:hint="eastAsia" w:ascii="汉仪中等线简" w:hAnsi="汉仪中等线简" w:eastAsia="汉仪中等线简"/>
      <w:color w:val="000000"/>
      <w:spacing w:val="-10"/>
      <w:kern w:val="0"/>
      <w:sz w:val="20"/>
      <w:lang w:val="zh-CN"/>
    </w:rPr>
  </w:style>
  <w:style w:type="character" w:customStyle="1" w:styleId="9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1801</Words>
  <Characters>1864</Characters>
  <Lines>13</Lines>
  <Paragraphs>3</Paragraphs>
  <TotalTime>146</TotalTime>
  <ScaleCrop>false</ScaleCrop>
  <LinksUpToDate>false</LinksUpToDate>
  <CharactersWithSpaces>1868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2024-06-21T05:55:00Z</dcterms:created>
  <dc:creator>Lenovo</dc:creator>
  <cp:lastModifiedBy>Lenovo</cp:lastModifiedBy>
  <dcterms:modified xsi:type="dcterms:W3CDTF">2026-07-06T00:31:02Z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eyJoZGlkIjoiYjcxZjdkODg4ZjYyN2Q0ZDI0MTdjNjRhYmViYjQyMjUifQ==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1B5A9388FDFB47C3974B212DB31FBC0F_12</vt:lpwstr>
  </property>
</Properties>
</file>