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1743A">
      <w:pPr>
        <w:keepLines/>
        <w:widowControl/>
        <w:snapToGrid w:val="0"/>
        <w:spacing w:line="360" w:lineRule="auto"/>
        <w:contextualSpacing/>
        <w:jc w:val="center"/>
        <w:rPr>
          <w:rFonts w:hint="eastAsia" w:ascii="宋体" w:hAnsi="宋体" w:eastAsia="宋体" w:cs="Arial"/>
          <w:b/>
          <w:bCs/>
          <w:kern w:val="0"/>
          <w:sz w:val="40"/>
          <w:szCs w:val="40"/>
          <w:lang w:eastAsia="zh-CN"/>
        </w:rPr>
      </w:pPr>
      <w:r>
        <w:rPr>
          <w:rFonts w:hint="eastAsia" w:ascii="宋体" w:hAnsi="宋体" w:eastAsia="宋体" w:cs="Arial"/>
          <w:b/>
          <w:bCs/>
          <w:kern w:val="0"/>
          <w:sz w:val="40"/>
          <w:szCs w:val="40"/>
        </w:rPr>
        <w:t>首都经济贸易大学</w:t>
      </w:r>
      <w:r>
        <w:rPr>
          <w:rFonts w:hint="eastAsia" w:ascii="宋体" w:hAnsi="宋体" w:eastAsia="宋体" w:cs="Arial"/>
          <w:b/>
          <w:bCs/>
          <w:kern w:val="0"/>
          <w:sz w:val="40"/>
          <w:szCs w:val="40"/>
          <w:lang w:val="en-US" w:eastAsia="zh-CN"/>
        </w:rPr>
        <w:t>经济</w:t>
      </w:r>
      <w:r>
        <w:rPr>
          <w:rFonts w:hint="eastAsia" w:ascii="宋体" w:hAnsi="宋体" w:eastAsia="宋体" w:cs="Arial"/>
          <w:b/>
          <w:bCs/>
          <w:kern w:val="0"/>
          <w:sz w:val="40"/>
          <w:szCs w:val="40"/>
          <w:lang w:eastAsia="zh-CN"/>
        </w:rPr>
        <w:t>学院</w:t>
      </w:r>
    </w:p>
    <w:p w14:paraId="295FE5B8">
      <w:pPr>
        <w:keepLines/>
        <w:widowControl/>
        <w:snapToGrid w:val="0"/>
        <w:spacing w:line="360" w:lineRule="auto"/>
        <w:contextualSpacing/>
        <w:jc w:val="center"/>
        <w:rPr>
          <w:rFonts w:ascii="宋体" w:hAnsi="宋体" w:eastAsia="宋体" w:cs="Times New Roman"/>
          <w:b/>
          <w:kern w:val="0"/>
          <w:sz w:val="40"/>
          <w:szCs w:val="40"/>
        </w:rPr>
      </w:pPr>
      <w:r>
        <w:rPr>
          <w:rFonts w:hint="eastAsia" w:ascii="宋体" w:hAnsi="宋体" w:eastAsia="宋体" w:cs="Arial"/>
          <w:b/>
          <w:bCs/>
          <w:kern w:val="0"/>
          <w:sz w:val="40"/>
          <w:szCs w:val="40"/>
          <w:lang w:eastAsia="zh-CN"/>
        </w:rPr>
        <w:t>2026</w:t>
      </w:r>
      <w:r>
        <w:rPr>
          <w:rFonts w:hint="eastAsia" w:ascii="宋体" w:hAnsi="宋体" w:eastAsia="宋体" w:cs="Arial"/>
          <w:b/>
          <w:bCs/>
          <w:kern w:val="0"/>
          <w:sz w:val="40"/>
          <w:szCs w:val="40"/>
        </w:rPr>
        <w:t>年</w:t>
      </w:r>
      <w:r>
        <w:rPr>
          <w:rFonts w:hint="eastAsia" w:ascii="宋体" w:hAnsi="宋体" w:eastAsia="宋体" w:cs="Arial"/>
          <w:b/>
          <w:bCs/>
          <w:kern w:val="0"/>
          <w:sz w:val="40"/>
          <w:szCs w:val="40"/>
          <w:lang w:eastAsia="zh-CN"/>
        </w:rPr>
        <w:t>博士</w:t>
      </w:r>
      <w:r>
        <w:rPr>
          <w:rFonts w:hint="eastAsia" w:ascii="宋体" w:hAnsi="宋体" w:eastAsia="宋体" w:cs="Arial"/>
          <w:b/>
          <w:bCs/>
          <w:kern w:val="0"/>
          <w:sz w:val="40"/>
          <w:szCs w:val="40"/>
        </w:rPr>
        <w:t>研究生复试录取实施细则</w:t>
      </w:r>
    </w:p>
    <w:p w14:paraId="3F6E7F6F">
      <w:pPr>
        <w:ind w:firstLine="640" w:firstLineChars="200"/>
        <w:rPr>
          <w:rFonts w:hint="eastAsia" w:ascii="华文仿宋" w:hAnsi="华文仿宋" w:eastAsia="华文仿宋" w:cs="Times New Roman"/>
          <w:sz w:val="32"/>
          <w:szCs w:val="32"/>
          <w:highlight w:val="none"/>
          <w:lang w:eastAsia="zh-CN"/>
        </w:rPr>
      </w:pPr>
      <w:r>
        <w:rPr>
          <w:rFonts w:hint="eastAsia" w:ascii="华文仿宋" w:hAnsi="华文仿宋" w:eastAsia="华文仿宋" w:cs="Times New Roman"/>
          <w:sz w:val="32"/>
          <w:szCs w:val="32"/>
          <w:highlight w:val="none"/>
          <w:lang w:eastAsia="zh-CN"/>
        </w:rPr>
        <w:t>为保障2026年博士研究生招生考核工作的科学有效、公平公正，以《首都经济贸易大学 2026 年博士研究生第二批招生公告》《首都经济贸易大学2026年博士研究生招生工作办法》为依据，制定经济学院2026年博士研究生招生考核实施细则，具体如下：</w:t>
      </w:r>
    </w:p>
    <w:p w14:paraId="2AFFA4AF">
      <w:pPr>
        <w:pStyle w:val="12"/>
        <w:keepLines/>
        <w:numPr>
          <w:ilvl w:val="0"/>
          <w:numId w:val="0"/>
        </w:numPr>
        <w:snapToGrid w:val="0"/>
        <w:spacing w:line="360" w:lineRule="auto"/>
        <w:ind w:left="560" w:leftChars="0"/>
        <w:contextualSpacing/>
        <w:rPr>
          <w:rFonts w:hint="eastAsia" w:ascii="宋体" w:hAnsi="宋体" w:eastAsia="宋体" w:cs="Times New Roman"/>
          <w:b/>
          <w:sz w:val="28"/>
          <w:szCs w:val="28"/>
          <w:lang w:val="en-US" w:eastAsia="zh-CN"/>
        </w:rPr>
      </w:pPr>
      <w:r>
        <w:rPr>
          <w:rFonts w:hint="eastAsia" w:ascii="宋体" w:hAnsi="宋体" w:eastAsia="宋体" w:cs="Times New Roman"/>
          <w:b/>
          <w:sz w:val="28"/>
          <w:szCs w:val="28"/>
          <w:lang w:val="en-US" w:eastAsia="zh-CN"/>
        </w:rPr>
        <w:t>一、复试总体安排</w:t>
      </w:r>
    </w:p>
    <w:p w14:paraId="6CF21E8B">
      <w:pPr>
        <w:pStyle w:val="12"/>
        <w:keepLines/>
        <w:numPr>
          <w:ilvl w:val="0"/>
          <w:numId w:val="0"/>
        </w:numPr>
        <w:snapToGrid w:val="0"/>
        <w:spacing w:line="360" w:lineRule="auto"/>
        <w:ind w:left="560" w:leftChars="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1、水平考试及专业课考试按学校统一的时间安排及要求进行。</w:t>
      </w:r>
    </w:p>
    <w:p w14:paraId="29516DCD">
      <w:pPr>
        <w:spacing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2、资格审查</w:t>
      </w:r>
    </w:p>
    <w:p w14:paraId="32FF225A">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 xml:space="preserve">  资格审查时间为6月7日12:15-13:00，地点在启铸恭温楼B303b会议室。资格审查时需携带以下材料：</w:t>
      </w:r>
    </w:p>
    <w:p w14:paraId="172107C9">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（1）考生本人有效二代居民身份证原件及复印件；</w:t>
      </w:r>
    </w:p>
    <w:p w14:paraId="7E660855">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（2）考生本人《2026年博士研究生招生考试复试准考证》原件，考生可登录研招网下载打印；</w:t>
      </w:r>
    </w:p>
    <w:p w14:paraId="332AA27B">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（3）《2026年博士研究生诚信复试承诺书》原件；</w:t>
      </w:r>
    </w:p>
    <w:p w14:paraId="5B1803B8">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（4）有效学生证（需注册至2025-2026学年第一学期）原件和复印件；（应届硕士毕业生提供）</w:t>
      </w:r>
    </w:p>
    <w:p w14:paraId="1F218881">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如暂时无法提供，可提供（二选一）①提交学校开具的在读证明；②提交学信网出具的《学籍在线验证报告》纸质版（上须注明预计于2026年6月-8月毕业）。入学报到时须提交毕业证书、学位证书原件和学信网的学历、学位验证报告。</w:t>
      </w:r>
    </w:p>
    <w:p w14:paraId="36E4722A">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（5）硕士毕业证（普通招考制考生非必须）、学位证书原件及复印件；（非应届硕士毕业生提供）</w:t>
      </w:r>
    </w:p>
    <w:p w14:paraId="427655C3">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如有改名等特殊情况，还需提供《教育部学历证书电子注册备案表》。在境外获得学位证书的考生应提供教育部留学服务中心出具的《国（境）外学历学位认证书》。</w:t>
      </w:r>
    </w:p>
    <w:p w14:paraId="357C96BF">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（6）学信网出具的学历认证报告、学位认证报告（往届生提供）。</w:t>
      </w:r>
    </w:p>
    <w:p w14:paraId="6A436C2B">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注：《教育部学历证书电子注册备案表》，注意有效期。</w:t>
      </w:r>
    </w:p>
    <w:p w14:paraId="72BC3C4D">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（7）个人简历（5份）；</w:t>
      </w:r>
    </w:p>
    <w:p w14:paraId="3BE546A9">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（8）获奖、学术或其他证明材料（5份）。</w:t>
      </w:r>
    </w:p>
    <w:p w14:paraId="56D64BE8">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普通招考考生除准备以上材料外，还需准备如下材料（申请-审核考生材料已在学院，如需补充材料请面试当天携带）：</w:t>
      </w:r>
    </w:p>
    <w:p w14:paraId="06D9A2E8">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（9）考生填写、签字并加盖有关公章的《2026年政治思想情况审核表》原件（研究生院网站下载模板）；</w:t>
      </w:r>
    </w:p>
    <w:p w14:paraId="12033136">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（10）两位与报考学科相关的教授（或相当职称）的专家推荐书原件，专家签字处需要加盖专家所在科研院所人事处红章；</w:t>
      </w:r>
    </w:p>
    <w:p w14:paraId="1ED02FF9">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（11）外语水平证明材料（外语四、六级成绩，雅思或托福成绩，国外留学或工作证明材料等）；</w:t>
      </w:r>
    </w:p>
    <w:p w14:paraId="7A016B53">
      <w:pPr>
        <w:spacing w:line="560" w:lineRule="exact"/>
        <w:ind w:firstLine="420" w:firstLineChars="0"/>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（12）带有红章（或成绩专用章）完整的硕士阶段成绩单。</w:t>
      </w:r>
    </w:p>
    <w:p w14:paraId="46C47715">
      <w:pPr>
        <w:spacing w:line="560" w:lineRule="exact"/>
        <w:ind w:firstLine="420" w:firstLineChars="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3、面试时间和地点</w:t>
      </w:r>
    </w:p>
    <w:p w14:paraId="00504E08">
      <w:pPr>
        <w:spacing w:line="560" w:lineRule="exact"/>
        <w:ind w:left="365" w:leftChars="174"/>
        <w:rPr>
          <w:rFonts w:hint="eastAsia"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面试时间：6月7日13:30开始；</w:t>
      </w:r>
    </w:p>
    <w:p w14:paraId="303F1E8A">
      <w:pPr>
        <w:spacing w:line="560" w:lineRule="exact"/>
        <w:ind w:left="365" w:leftChars="174"/>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面试地点：启铸恭温楼A303</w:t>
      </w:r>
    </w:p>
    <w:p w14:paraId="2527CCEE">
      <w:pPr>
        <w:spacing w:line="560" w:lineRule="exact"/>
        <w:ind w:left="365" w:leftChars="174"/>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候场教室：启铸恭温楼B303a</w:t>
      </w:r>
    </w:p>
    <w:p w14:paraId="6339C07F">
      <w:pPr>
        <w:spacing w:line="560" w:lineRule="exact"/>
        <w:ind w:left="365" w:leftChars="174"/>
        <w:rPr>
          <w:rFonts w:hint="eastAsia" w:ascii="宋体" w:hAnsi="宋体" w:eastAsia="宋体" w:cs="Times New Roman"/>
          <w:kern w:val="2"/>
          <w:sz w:val="28"/>
          <w:szCs w:val="28"/>
          <w:lang w:val="en-US" w:eastAsia="zh-CN" w:bidi="ar-SA"/>
        </w:rPr>
      </w:pPr>
      <w:r>
        <w:rPr>
          <w:rFonts w:hint="eastAsia" w:ascii="宋体" w:hAnsi="宋体" w:eastAsia="宋体" w:cs="Times New Roman"/>
          <w:b/>
          <w:bCs/>
          <w:kern w:val="2"/>
          <w:sz w:val="28"/>
          <w:szCs w:val="28"/>
          <w:lang w:val="en-US" w:eastAsia="zh-CN" w:bidi="ar-SA"/>
        </w:rPr>
        <w:t>二、复试办法及程序</w:t>
      </w:r>
    </w:p>
    <w:p w14:paraId="57A18E6D">
      <w:pPr>
        <w:keepNext w:val="0"/>
        <w:keepLines w:val="0"/>
        <w:widowControl/>
        <w:suppressLineNumbers w:val="0"/>
        <w:ind w:firstLine="280" w:firstLineChars="100"/>
        <w:jc w:val="left"/>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（一）面试考核要求</w:t>
      </w:r>
    </w:p>
    <w:p w14:paraId="4A7AD407">
      <w:pPr>
        <w:keepNext w:val="0"/>
        <w:keepLines w:val="0"/>
        <w:widowControl/>
        <w:suppressLineNumbers w:val="0"/>
        <w:ind w:firstLine="560" w:firstLineChars="200"/>
        <w:jc w:val="lef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面试由不少于5名教师组成的面试小组进行考核，每名考生的面试时间为20分钟，主要对考生的思想品德、专业能力、外文文献阅读能力、科研创新能力和综合素养考核。</w:t>
      </w:r>
    </w:p>
    <w:p w14:paraId="4CECEEAE">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1、外语应用能力测试：考生抽取1道专业英文文献试题作答，主要考查学生阅读理解专业英文文献和获取专业信息的能力。</w:t>
      </w:r>
    </w:p>
    <w:p w14:paraId="61B424A9">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2、专业能力测试：考生抽取1套专业能力试题作答，主要考察考生对专业知识的掌握以及发展潜能。</w:t>
      </w:r>
    </w:p>
    <w:p w14:paraId="02CDC7D2">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3、科研创新能力：采取学术汇报形式（不需要PPT），由考生对自己的学术成果、代表性论文和科研计划进行汇报，并接受专家评委的提问。</w:t>
      </w:r>
    </w:p>
    <w:p w14:paraId="1080ACEB">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4、综合素养考核：通过提问对人文素养，举止、表达、礼仪等方面进行考察；利用《国家教育考试考生诚信档案》对考生诚信进行评判。</w:t>
      </w:r>
    </w:p>
    <w:p w14:paraId="2B873A43">
      <w:pPr>
        <w:spacing w:line="560" w:lineRule="exact"/>
        <w:ind w:left="365" w:leftChars="174"/>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三、复试考核分值及总成绩计算</w:t>
      </w:r>
    </w:p>
    <w:p w14:paraId="76163A0B">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1、考生的水平考核（考试）成绩不计入总成绩。</w:t>
      </w:r>
    </w:p>
    <w:p w14:paraId="34C3E948">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综合能力考核采用百分制，总分为100分。综合能力考核中，外语应用能力30分、学术能力和创新潜质为60分（其中专业能力测试30分、科研创新能力30分）、综合素养为10分。思想品德评价采用等级制，分为合格和不合格两个等级并采用一票否决制。</w:t>
      </w:r>
    </w:p>
    <w:p w14:paraId="527BF370">
      <w:pPr>
        <w:spacing w:line="560" w:lineRule="exact"/>
        <w:ind w:firstLine="420" w:firstLineChars="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3、考生的总成绩为专业课考试成绩与综合能力考核成绩的加权平均成绩，专业课成绩占比为40%，综合能力考核成绩占比为60%。</w:t>
      </w:r>
    </w:p>
    <w:p w14:paraId="79E00849">
      <w:pPr>
        <w:spacing w:line="560" w:lineRule="exact"/>
        <w:ind w:firstLine="420" w:firstLineChars="0"/>
        <w:rPr>
          <w:rFonts w:hint="default" w:ascii="宋体" w:hAnsi="宋体" w:eastAsia="宋体" w:cs="Times New Roman"/>
          <w:kern w:val="2"/>
          <w:sz w:val="28"/>
          <w:szCs w:val="28"/>
          <w:highlight w:val="none"/>
          <w:lang w:val="en-US" w:eastAsia="zh-CN" w:bidi="ar-SA"/>
        </w:rPr>
      </w:pPr>
      <w:r>
        <w:rPr>
          <w:rFonts w:hint="eastAsia" w:ascii="宋体" w:hAnsi="宋体" w:eastAsia="宋体" w:cs="Times New Roman"/>
          <w:kern w:val="2"/>
          <w:sz w:val="28"/>
          <w:szCs w:val="28"/>
          <w:highlight w:val="none"/>
          <w:lang w:val="en-US" w:eastAsia="zh-CN" w:bidi="ar-SA"/>
        </w:rPr>
        <w:t>4、复试总成绩60分及以上的考生人数多于本批次本学院的招生计划时，本学院将不再适用以报考导师为标准进行排序的录取原则，而采取按报考专业下总成绩由高至低依次录取的原则。</w:t>
      </w:r>
    </w:p>
    <w:p w14:paraId="1F98FE12">
      <w:pPr>
        <w:spacing w:line="560" w:lineRule="exact"/>
        <w:ind w:left="365" w:leftChars="174"/>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四、有下列情况之一者不予录取：</w:t>
      </w:r>
    </w:p>
    <w:p w14:paraId="06BB1A67">
      <w:pPr>
        <w:spacing w:line="560" w:lineRule="exact"/>
        <w:ind w:firstLine="560" w:firstLineChars="2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1、政审不合格者；</w:t>
      </w:r>
    </w:p>
    <w:p w14:paraId="3D8A4DB3">
      <w:pPr>
        <w:pStyle w:val="12"/>
        <w:adjustRightInd w:val="0"/>
        <w:snapToGrid w:val="0"/>
        <w:spacing w:line="560" w:lineRule="exact"/>
        <w:ind w:firstLine="6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2、总成绩低于60分者；</w:t>
      </w:r>
    </w:p>
    <w:p w14:paraId="3D2FD492">
      <w:pPr>
        <w:pStyle w:val="12"/>
        <w:adjustRightInd w:val="0"/>
        <w:snapToGrid w:val="0"/>
        <w:spacing w:line="560" w:lineRule="exac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3、申请材料和资审材料复核不通过者；</w:t>
      </w:r>
    </w:p>
    <w:p w14:paraId="3C5ACF1C">
      <w:pPr>
        <w:pStyle w:val="12"/>
        <w:adjustRightInd w:val="0"/>
        <w:snapToGrid w:val="0"/>
        <w:spacing w:line="560" w:lineRule="exact"/>
        <w:ind w:firstLine="600"/>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4、有违规违纪行为或其他影响招生公平行为者不予录取，已录取的考生将被取消或撤销录取资格，已报到入学的将被撤销录取资格并取消学籍。</w:t>
      </w:r>
    </w:p>
    <w:p w14:paraId="15E81009">
      <w:pPr>
        <w:keepLines/>
        <w:snapToGrid w:val="0"/>
        <w:spacing w:line="360" w:lineRule="auto"/>
        <w:ind w:firstLine="420" w:firstLineChars="0"/>
        <w:contextualSpacing/>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五. 学院公示复试结果</w:t>
      </w:r>
    </w:p>
    <w:p w14:paraId="2F412BAA">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学院将于复试工作结束后在经济学院网站进行成绩公示。公示期为十个工作日，公示网址为https://eco.cueb.edu.cn</w:t>
      </w:r>
      <w:r>
        <w:rPr>
          <w:rFonts w:hint="eastAsia" w:ascii="宋体" w:hAnsi="宋体" w:eastAsia="宋体" w:cs="Times New Roman"/>
          <w:kern w:val="2"/>
          <w:sz w:val="28"/>
          <w:szCs w:val="28"/>
          <w:lang w:val="en-US" w:eastAsia="zh-CN" w:bidi="ar-SA"/>
        </w:rPr>
        <w:fldChar w:fldCharType="begin"/>
      </w:r>
      <w:r>
        <w:rPr>
          <w:rFonts w:hint="eastAsia" w:ascii="宋体" w:hAnsi="宋体" w:eastAsia="宋体" w:cs="Times New Roman"/>
          <w:kern w:val="2"/>
          <w:sz w:val="28"/>
          <w:szCs w:val="28"/>
          <w:lang w:val="en-US" w:eastAsia="zh-CN" w:bidi="ar-SA"/>
        </w:rPr>
        <w:instrText xml:space="preserve"> HYPERLINK "http://yjs.cueb.edu.cn/zsks" </w:instrText>
      </w:r>
      <w:r>
        <w:rPr>
          <w:rFonts w:hint="eastAsia" w:ascii="宋体" w:hAnsi="宋体" w:eastAsia="宋体" w:cs="Times New Roman"/>
          <w:kern w:val="2"/>
          <w:sz w:val="28"/>
          <w:szCs w:val="28"/>
          <w:lang w:val="en-US" w:eastAsia="zh-CN" w:bidi="ar-SA"/>
        </w:rPr>
        <w:fldChar w:fldCharType="separate"/>
      </w:r>
      <w:r>
        <w:rPr>
          <w:rFonts w:hint="eastAsia"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w:t>
      </w:r>
    </w:p>
    <w:p w14:paraId="4D90588E">
      <w:pPr>
        <w:keepLines/>
        <w:snapToGrid w:val="0"/>
        <w:spacing w:before="156" w:beforeLines="50" w:line="360" w:lineRule="auto"/>
        <w:ind w:firstLine="560" w:firstLineChars="200"/>
        <w:contextualSpacing/>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学院咨询电话：010-83816936</w:t>
      </w:r>
    </w:p>
    <w:p w14:paraId="7337D56F">
      <w:pPr>
        <w:keepLines/>
        <w:snapToGrid w:val="0"/>
        <w:spacing w:before="156" w:beforeLines="50" w:line="360" w:lineRule="auto"/>
        <w:ind w:firstLine="560" w:firstLineChars="200"/>
        <w:contextualSpacing/>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信访受理电话：010-83816936  </w:t>
      </w:r>
    </w:p>
    <w:p w14:paraId="37CCA7D8">
      <w:pPr>
        <w:keepLines/>
        <w:snapToGrid w:val="0"/>
        <w:spacing w:before="156" w:beforeLines="50" w:line="360" w:lineRule="auto"/>
        <w:ind w:firstLine="560" w:firstLineChars="200"/>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其他未尽事项以《首都经济贸易大学2026年博士研究生招生复试录取工作办法》为准。</w:t>
      </w:r>
    </w:p>
    <w:p w14:paraId="35BB1FB0">
      <w:pPr>
        <w:keepLines/>
        <w:snapToGrid w:val="0"/>
        <w:spacing w:line="360" w:lineRule="auto"/>
        <w:ind w:firstLine="567"/>
        <w:contextualSpacing/>
        <w:rPr>
          <w:rFonts w:hint="eastAsia" w:ascii="宋体" w:hAnsi="宋体" w:eastAsia="宋体" w:cs="Times New Roman"/>
          <w:kern w:val="2"/>
          <w:sz w:val="28"/>
          <w:szCs w:val="28"/>
          <w:lang w:val="en-US" w:eastAsia="zh-CN" w:bidi="ar-SA"/>
        </w:rPr>
      </w:pPr>
      <w:r>
        <w:rPr>
          <w:rFonts w:hint="eastAsia" w:ascii="宋体" w:hAnsi="宋体" w:eastAsia="宋体" w:cs="Times New Roman"/>
          <w:b/>
          <w:bCs/>
          <w:kern w:val="2"/>
          <w:sz w:val="28"/>
          <w:szCs w:val="28"/>
          <w:lang w:val="en-US" w:eastAsia="zh-CN" w:bidi="ar-SA"/>
        </w:rPr>
        <w:t>六.</w:t>
      </w:r>
      <w:r>
        <w:rPr>
          <w:rFonts w:hint="eastAsia" w:ascii="宋体" w:hAnsi="宋体" w:eastAsia="宋体" w:cs="Times New Roman"/>
          <w:b/>
          <w:bCs/>
          <w:kern w:val="2"/>
          <w:sz w:val="28"/>
          <w:szCs w:val="28"/>
          <w:highlight w:val="none"/>
          <w:lang w:val="en-US" w:eastAsia="zh-CN" w:bidi="ar-SA"/>
        </w:rPr>
        <w:t>考生联系群二维码</w:t>
      </w:r>
      <w:r>
        <w:rPr>
          <w:rFonts w:hint="eastAsia" w:ascii="宋体" w:hAnsi="宋体" w:eastAsia="宋体" w:cs="Times New Roman"/>
          <w:kern w:val="2"/>
          <w:sz w:val="28"/>
          <w:szCs w:val="28"/>
          <w:highlight w:val="none"/>
          <w:lang w:val="en-US" w:eastAsia="zh-CN" w:bidi="ar-SA"/>
        </w:rPr>
        <w:t>（入群</w:t>
      </w:r>
      <w:r>
        <w:rPr>
          <w:rFonts w:hint="eastAsia" w:ascii="宋体" w:hAnsi="宋体" w:eastAsia="宋体" w:cs="Times New Roman"/>
          <w:kern w:val="2"/>
          <w:sz w:val="28"/>
          <w:szCs w:val="28"/>
          <w:lang w:val="en-US" w:eastAsia="zh-CN" w:bidi="ar-SA"/>
        </w:rPr>
        <w:t>需实名申请，请提供姓名+报考专业代码）</w:t>
      </w:r>
    </w:p>
    <w:p w14:paraId="3EB84E1F">
      <w:pPr>
        <w:keepLines/>
        <w:snapToGrid w:val="0"/>
        <w:spacing w:line="360" w:lineRule="auto"/>
        <w:contextualSpacing/>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drawing>
          <wp:inline distT="0" distB="0" distL="114300" distR="114300">
            <wp:extent cx="2407285" cy="3006725"/>
            <wp:effectExtent l="0" t="0" r="12065" b="3175"/>
            <wp:docPr id="4" name="图片 4" descr="35b2054f616705b9e6466683a200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5b2054f616705b9e6466683a2001731"/>
                    <pic:cNvPicPr>
                      <a:picLocks noChangeAspect="1"/>
                    </pic:cNvPicPr>
                  </pic:nvPicPr>
                  <pic:blipFill>
                    <a:blip r:embed="rId5"/>
                    <a:stretch>
                      <a:fillRect/>
                    </a:stretch>
                  </pic:blipFill>
                  <pic:spPr>
                    <a:xfrm>
                      <a:off x="0" y="0"/>
                      <a:ext cx="2407285" cy="3006725"/>
                    </a:xfrm>
                    <a:prstGeom prst="rect">
                      <a:avLst/>
                    </a:prstGeom>
                  </pic:spPr>
                </pic:pic>
              </a:graphicData>
            </a:graphic>
          </wp:inline>
        </w:drawing>
      </w:r>
    </w:p>
    <w:p w14:paraId="401C9ADC">
      <w:pPr>
        <w:jc w:val="right"/>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首都经济贸易大学</w:t>
      </w:r>
    </w:p>
    <w:p w14:paraId="4C4F039E">
      <w:pPr>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经济学院</w:t>
      </w:r>
    </w:p>
    <w:p w14:paraId="2C325A94">
      <w:pPr>
        <w:jc w:val="right"/>
        <w:rPr>
          <w:rFonts w:ascii="宋体" w:hAnsi="宋体" w:eastAsia="宋体" w:cs="Times New Roman"/>
          <w:sz w:val="28"/>
          <w:szCs w:val="28"/>
        </w:rPr>
      </w:pPr>
      <w:r>
        <w:rPr>
          <w:rFonts w:hint="eastAsia" w:ascii="宋体" w:hAnsi="宋体" w:eastAsia="宋体" w:cs="Times New Roman"/>
          <w:kern w:val="2"/>
          <w:sz w:val="28"/>
          <w:szCs w:val="28"/>
          <w:lang w:val="en-US" w:eastAsia="zh-CN" w:bidi="ar-SA"/>
        </w:rPr>
        <w:t>2026年6月2</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47C8CF36">
        <w:pPr>
          <w:pStyle w:val="4"/>
          <w:jc w:val="right"/>
        </w:pPr>
        <w:r>
          <w:fldChar w:fldCharType="begin"/>
        </w:r>
        <w:r>
          <w:instrText xml:space="preserve">PAGE   \* MERGEFORMAT</w:instrText>
        </w:r>
        <w:r>
          <w:fldChar w:fldCharType="separate"/>
        </w:r>
        <w:r>
          <w:rPr>
            <w:lang w:val="zh-CN"/>
          </w:rPr>
          <w:t>4</w:t>
        </w:r>
        <w:r>
          <w:fldChar w:fldCharType="end"/>
        </w:r>
      </w:p>
    </w:sdtContent>
  </w:sdt>
  <w:p w14:paraId="5801D16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lNmYwOTMyNTE4NzkwZjEyMmRlOTU0NTRlMmE5NzUifQ=="/>
  </w:docVars>
  <w:rsids>
    <w:rsidRoot w:val="0022727E"/>
    <w:rsid w:val="00001D17"/>
    <w:rsid w:val="00031ED1"/>
    <w:rsid w:val="00032A03"/>
    <w:rsid w:val="00047A35"/>
    <w:rsid w:val="00066742"/>
    <w:rsid w:val="000B62A8"/>
    <w:rsid w:val="000E0F4B"/>
    <w:rsid w:val="000E205C"/>
    <w:rsid w:val="00100589"/>
    <w:rsid w:val="00170008"/>
    <w:rsid w:val="00183973"/>
    <w:rsid w:val="00185734"/>
    <w:rsid w:val="00197EA6"/>
    <w:rsid w:val="001B712A"/>
    <w:rsid w:val="0021007D"/>
    <w:rsid w:val="00225A35"/>
    <w:rsid w:val="0022727E"/>
    <w:rsid w:val="0024000B"/>
    <w:rsid w:val="002404B1"/>
    <w:rsid w:val="00266BC2"/>
    <w:rsid w:val="002723D6"/>
    <w:rsid w:val="00287A1A"/>
    <w:rsid w:val="002A6F55"/>
    <w:rsid w:val="002D758C"/>
    <w:rsid w:val="00313C3F"/>
    <w:rsid w:val="003161F3"/>
    <w:rsid w:val="0033347E"/>
    <w:rsid w:val="00355935"/>
    <w:rsid w:val="003619F2"/>
    <w:rsid w:val="00383988"/>
    <w:rsid w:val="003902EA"/>
    <w:rsid w:val="003B62B8"/>
    <w:rsid w:val="004033EF"/>
    <w:rsid w:val="004054A7"/>
    <w:rsid w:val="004158EE"/>
    <w:rsid w:val="0044600B"/>
    <w:rsid w:val="004760ED"/>
    <w:rsid w:val="00477E32"/>
    <w:rsid w:val="004C1C73"/>
    <w:rsid w:val="004C4E71"/>
    <w:rsid w:val="004E4ED5"/>
    <w:rsid w:val="004E596B"/>
    <w:rsid w:val="00504451"/>
    <w:rsid w:val="005406B8"/>
    <w:rsid w:val="005D131E"/>
    <w:rsid w:val="00636867"/>
    <w:rsid w:val="0067287A"/>
    <w:rsid w:val="00675100"/>
    <w:rsid w:val="0067569F"/>
    <w:rsid w:val="006A581D"/>
    <w:rsid w:val="006D0C26"/>
    <w:rsid w:val="006D4F2F"/>
    <w:rsid w:val="006E55A1"/>
    <w:rsid w:val="0070154C"/>
    <w:rsid w:val="00702588"/>
    <w:rsid w:val="0071051B"/>
    <w:rsid w:val="0073280A"/>
    <w:rsid w:val="00737561"/>
    <w:rsid w:val="00752F2B"/>
    <w:rsid w:val="0075581F"/>
    <w:rsid w:val="00770FC3"/>
    <w:rsid w:val="007840B1"/>
    <w:rsid w:val="007934AB"/>
    <w:rsid w:val="00795387"/>
    <w:rsid w:val="007C0F69"/>
    <w:rsid w:val="007D76B3"/>
    <w:rsid w:val="0082102B"/>
    <w:rsid w:val="00824F68"/>
    <w:rsid w:val="00844F76"/>
    <w:rsid w:val="008548AA"/>
    <w:rsid w:val="00890BE6"/>
    <w:rsid w:val="00893F55"/>
    <w:rsid w:val="00895702"/>
    <w:rsid w:val="008B7D32"/>
    <w:rsid w:val="008D227C"/>
    <w:rsid w:val="008E0DB8"/>
    <w:rsid w:val="008E3E80"/>
    <w:rsid w:val="008F5C58"/>
    <w:rsid w:val="00917039"/>
    <w:rsid w:val="00932CCC"/>
    <w:rsid w:val="00952F62"/>
    <w:rsid w:val="009A6107"/>
    <w:rsid w:val="009D66B9"/>
    <w:rsid w:val="00A00D58"/>
    <w:rsid w:val="00A05DFD"/>
    <w:rsid w:val="00A05E2B"/>
    <w:rsid w:val="00A2554F"/>
    <w:rsid w:val="00A40CFC"/>
    <w:rsid w:val="00AB0578"/>
    <w:rsid w:val="00AB62FB"/>
    <w:rsid w:val="00AD19CA"/>
    <w:rsid w:val="00B7151F"/>
    <w:rsid w:val="00B77C14"/>
    <w:rsid w:val="00B86373"/>
    <w:rsid w:val="00BC4F16"/>
    <w:rsid w:val="00C0769B"/>
    <w:rsid w:val="00C211BD"/>
    <w:rsid w:val="00C35661"/>
    <w:rsid w:val="00C41A95"/>
    <w:rsid w:val="00C53983"/>
    <w:rsid w:val="00C70172"/>
    <w:rsid w:val="00C74D7F"/>
    <w:rsid w:val="00C77BF2"/>
    <w:rsid w:val="00C92589"/>
    <w:rsid w:val="00CB2B26"/>
    <w:rsid w:val="00CC2A26"/>
    <w:rsid w:val="00D05027"/>
    <w:rsid w:val="00D23186"/>
    <w:rsid w:val="00D3667C"/>
    <w:rsid w:val="00D54941"/>
    <w:rsid w:val="00DD6A79"/>
    <w:rsid w:val="00E13DF0"/>
    <w:rsid w:val="00E15CEC"/>
    <w:rsid w:val="00E41672"/>
    <w:rsid w:val="00E51846"/>
    <w:rsid w:val="00E5667C"/>
    <w:rsid w:val="00E62F29"/>
    <w:rsid w:val="00E6737C"/>
    <w:rsid w:val="00E90D76"/>
    <w:rsid w:val="00F02B6B"/>
    <w:rsid w:val="00F23109"/>
    <w:rsid w:val="00FD2119"/>
    <w:rsid w:val="00FD3470"/>
    <w:rsid w:val="00FD57B0"/>
    <w:rsid w:val="02A227A1"/>
    <w:rsid w:val="038F71C9"/>
    <w:rsid w:val="03B374C9"/>
    <w:rsid w:val="04163446"/>
    <w:rsid w:val="04EA4184"/>
    <w:rsid w:val="05FE3CC0"/>
    <w:rsid w:val="05FE6402"/>
    <w:rsid w:val="08770CD6"/>
    <w:rsid w:val="08FE5119"/>
    <w:rsid w:val="09902773"/>
    <w:rsid w:val="0A5C592B"/>
    <w:rsid w:val="0B072777"/>
    <w:rsid w:val="0B801D1D"/>
    <w:rsid w:val="0B805C4F"/>
    <w:rsid w:val="0C2506CA"/>
    <w:rsid w:val="0CCD11D4"/>
    <w:rsid w:val="0E1C78AB"/>
    <w:rsid w:val="103C4234"/>
    <w:rsid w:val="110C2475"/>
    <w:rsid w:val="1189449D"/>
    <w:rsid w:val="11F748B7"/>
    <w:rsid w:val="12C17D05"/>
    <w:rsid w:val="13174AE5"/>
    <w:rsid w:val="13A206C4"/>
    <w:rsid w:val="14FF388C"/>
    <w:rsid w:val="156828D4"/>
    <w:rsid w:val="1690789E"/>
    <w:rsid w:val="1706734A"/>
    <w:rsid w:val="178F7340"/>
    <w:rsid w:val="18396EB3"/>
    <w:rsid w:val="18A94D2E"/>
    <w:rsid w:val="18B835D1"/>
    <w:rsid w:val="19D91EB8"/>
    <w:rsid w:val="1A52302D"/>
    <w:rsid w:val="1BBC5511"/>
    <w:rsid w:val="1BFC19B7"/>
    <w:rsid w:val="1D272E0E"/>
    <w:rsid w:val="1DFD5A7A"/>
    <w:rsid w:val="1F0E3240"/>
    <w:rsid w:val="21063341"/>
    <w:rsid w:val="22726BAF"/>
    <w:rsid w:val="22EF3388"/>
    <w:rsid w:val="22F4099F"/>
    <w:rsid w:val="230D6C19"/>
    <w:rsid w:val="235FAB50"/>
    <w:rsid w:val="250F3DFA"/>
    <w:rsid w:val="251B2BA7"/>
    <w:rsid w:val="25476634"/>
    <w:rsid w:val="255204C4"/>
    <w:rsid w:val="2583596B"/>
    <w:rsid w:val="258E2972"/>
    <w:rsid w:val="25C41AC7"/>
    <w:rsid w:val="26025181"/>
    <w:rsid w:val="262D4A96"/>
    <w:rsid w:val="27445403"/>
    <w:rsid w:val="27CE23CB"/>
    <w:rsid w:val="29E7219B"/>
    <w:rsid w:val="2B91322F"/>
    <w:rsid w:val="2E903C71"/>
    <w:rsid w:val="2EBC3759"/>
    <w:rsid w:val="2F087CAC"/>
    <w:rsid w:val="2F8859D1"/>
    <w:rsid w:val="2FB1758B"/>
    <w:rsid w:val="312658B3"/>
    <w:rsid w:val="338A76F2"/>
    <w:rsid w:val="33CB74FA"/>
    <w:rsid w:val="34695E66"/>
    <w:rsid w:val="36843E20"/>
    <w:rsid w:val="36940077"/>
    <w:rsid w:val="3712660B"/>
    <w:rsid w:val="3733163E"/>
    <w:rsid w:val="377F29B9"/>
    <w:rsid w:val="379A16BD"/>
    <w:rsid w:val="38DD1BC8"/>
    <w:rsid w:val="38FA6F67"/>
    <w:rsid w:val="39AD22FE"/>
    <w:rsid w:val="3A7F20D9"/>
    <w:rsid w:val="3AC338F5"/>
    <w:rsid w:val="3AF73DCA"/>
    <w:rsid w:val="3B739758"/>
    <w:rsid w:val="3BA803E7"/>
    <w:rsid w:val="3C722996"/>
    <w:rsid w:val="3DC66EFA"/>
    <w:rsid w:val="3DCE0F5F"/>
    <w:rsid w:val="3E4B35C4"/>
    <w:rsid w:val="3F6B6270"/>
    <w:rsid w:val="3F8E1B07"/>
    <w:rsid w:val="405D202B"/>
    <w:rsid w:val="41803704"/>
    <w:rsid w:val="418941BE"/>
    <w:rsid w:val="41C02002"/>
    <w:rsid w:val="421C22C0"/>
    <w:rsid w:val="44C304A5"/>
    <w:rsid w:val="46955E71"/>
    <w:rsid w:val="47176100"/>
    <w:rsid w:val="47973ED2"/>
    <w:rsid w:val="48DB11AE"/>
    <w:rsid w:val="4A083DA4"/>
    <w:rsid w:val="4AFDF810"/>
    <w:rsid w:val="4B9300BA"/>
    <w:rsid w:val="4C0D364D"/>
    <w:rsid w:val="4C343A36"/>
    <w:rsid w:val="4C905E73"/>
    <w:rsid w:val="4CC50B32"/>
    <w:rsid w:val="4D626FB1"/>
    <w:rsid w:val="4FE25081"/>
    <w:rsid w:val="4FE9184A"/>
    <w:rsid w:val="4FFFEC30"/>
    <w:rsid w:val="50411939"/>
    <w:rsid w:val="512F1E25"/>
    <w:rsid w:val="523A0681"/>
    <w:rsid w:val="529C7FF9"/>
    <w:rsid w:val="52ED441F"/>
    <w:rsid w:val="53487DC7"/>
    <w:rsid w:val="53B440BA"/>
    <w:rsid w:val="54C50AAD"/>
    <w:rsid w:val="54FC70BB"/>
    <w:rsid w:val="55304406"/>
    <w:rsid w:val="55CF6819"/>
    <w:rsid w:val="56827291"/>
    <w:rsid w:val="576C00AD"/>
    <w:rsid w:val="57BA624E"/>
    <w:rsid w:val="57BFED60"/>
    <w:rsid w:val="58EE0BE8"/>
    <w:rsid w:val="595C45CC"/>
    <w:rsid w:val="5A9658BC"/>
    <w:rsid w:val="5BA7E045"/>
    <w:rsid w:val="5D7C6FEB"/>
    <w:rsid w:val="5DECC92B"/>
    <w:rsid w:val="5DF95508"/>
    <w:rsid w:val="5EBD6CFA"/>
    <w:rsid w:val="5EDB145E"/>
    <w:rsid w:val="5EFD415C"/>
    <w:rsid w:val="5FBB0B6C"/>
    <w:rsid w:val="605903D8"/>
    <w:rsid w:val="60700AD4"/>
    <w:rsid w:val="60B56102"/>
    <w:rsid w:val="628C05E6"/>
    <w:rsid w:val="65DB0ED1"/>
    <w:rsid w:val="668F2364"/>
    <w:rsid w:val="671F24C1"/>
    <w:rsid w:val="68EA74FF"/>
    <w:rsid w:val="690600B1"/>
    <w:rsid w:val="6964293A"/>
    <w:rsid w:val="69830172"/>
    <w:rsid w:val="69E257D3"/>
    <w:rsid w:val="6A6B1F6E"/>
    <w:rsid w:val="6A7F00B7"/>
    <w:rsid w:val="6A8614A9"/>
    <w:rsid w:val="6BAA2F26"/>
    <w:rsid w:val="6C4428BB"/>
    <w:rsid w:val="6EB73838"/>
    <w:rsid w:val="72985992"/>
    <w:rsid w:val="7373290F"/>
    <w:rsid w:val="73D78006"/>
    <w:rsid w:val="73DE1DFE"/>
    <w:rsid w:val="750B1043"/>
    <w:rsid w:val="753DE36D"/>
    <w:rsid w:val="75D02172"/>
    <w:rsid w:val="75DDB0B9"/>
    <w:rsid w:val="75FE92FA"/>
    <w:rsid w:val="7671405C"/>
    <w:rsid w:val="76AA29C3"/>
    <w:rsid w:val="76EF6B43"/>
    <w:rsid w:val="770E4D00"/>
    <w:rsid w:val="77A95B4C"/>
    <w:rsid w:val="77B36395"/>
    <w:rsid w:val="78B16366"/>
    <w:rsid w:val="7AA95B54"/>
    <w:rsid w:val="7BBF4824"/>
    <w:rsid w:val="7CA7D967"/>
    <w:rsid w:val="7CF6BCB9"/>
    <w:rsid w:val="7D3D304E"/>
    <w:rsid w:val="7D905D93"/>
    <w:rsid w:val="7EA26673"/>
    <w:rsid w:val="7F370B6C"/>
    <w:rsid w:val="7F7C7443"/>
    <w:rsid w:val="7F7FA3C2"/>
    <w:rsid w:val="7FDEA740"/>
    <w:rsid w:val="7FFD0478"/>
    <w:rsid w:val="7FFE2320"/>
    <w:rsid w:val="A6B37A7D"/>
    <w:rsid w:val="B6AFA8A7"/>
    <w:rsid w:val="B7797224"/>
    <w:rsid w:val="BDFA1014"/>
    <w:rsid w:val="BFEBAFD4"/>
    <w:rsid w:val="D7BF14C6"/>
    <w:rsid w:val="DBDE3AD5"/>
    <w:rsid w:val="DD274E88"/>
    <w:rsid w:val="DD7D5D55"/>
    <w:rsid w:val="DE776251"/>
    <w:rsid w:val="EC97E55B"/>
    <w:rsid w:val="ED6B3392"/>
    <w:rsid w:val="EEAF03A9"/>
    <w:rsid w:val="EFFDA760"/>
    <w:rsid w:val="EFFE3F39"/>
    <w:rsid w:val="FE31DC5D"/>
    <w:rsid w:val="FE535A74"/>
    <w:rsid w:val="FEE7D4CD"/>
    <w:rsid w:val="FEEC5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320"/>
        <w:tab w:val="right" w:pos="8640"/>
      </w:tabs>
    </w:pPr>
  </w:style>
  <w:style w:type="paragraph" w:styleId="5">
    <w:name w:val="header"/>
    <w:basedOn w:val="1"/>
    <w:link w:val="13"/>
    <w:unhideWhenUsed/>
    <w:qFormat/>
    <w:uiPriority w:val="99"/>
    <w:pPr>
      <w:tabs>
        <w:tab w:val="center" w:pos="4320"/>
        <w:tab w:val="right" w:pos="8640"/>
      </w:tabs>
    </w:p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u w:val="single"/>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style>
  <w:style w:type="character" w:customStyle="1" w:styleId="14">
    <w:name w:val="页脚 字符"/>
    <w:basedOn w:val="9"/>
    <w:link w:val="4"/>
    <w:qFormat/>
    <w:uiPriority w:val="99"/>
  </w:style>
  <w:style w:type="character" w:customStyle="1" w:styleId="15">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6">
    <w:name w:val="Unresolved Mention"/>
    <w:basedOn w:val="9"/>
    <w:semiHidden/>
    <w:unhideWhenUsed/>
    <w:qFormat/>
    <w:uiPriority w:val="99"/>
    <w:rPr>
      <w:color w:val="605E5C"/>
      <w:shd w:val="clear" w:color="auto" w:fill="E1DFDD"/>
    </w:rPr>
  </w:style>
  <w:style w:type="character" w:customStyle="1" w:styleId="17">
    <w:name w:val="font31"/>
    <w:basedOn w:val="9"/>
    <w:qFormat/>
    <w:uiPriority w:val="0"/>
    <w:rPr>
      <w:rFonts w:hint="eastAsia" w:ascii="宋体" w:hAnsi="宋体" w:eastAsia="宋体" w:cs="宋体"/>
      <w:b/>
      <w:bCs/>
      <w:color w:val="FF0000"/>
      <w:sz w:val="20"/>
      <w:szCs w:val="20"/>
      <w:u w:val="none"/>
    </w:rPr>
  </w:style>
  <w:style w:type="paragraph" w:customStyle="1" w:styleId="18">
    <w:name w:val="二级标题"/>
    <w:basedOn w:val="1"/>
    <w:qFormat/>
    <w:uiPriority w:val="99"/>
    <w:pPr>
      <w:spacing w:before="120" w:after="120"/>
      <w:ind w:left="640" w:leftChars="200"/>
    </w:pPr>
    <w:rPr>
      <w:rFonts w:eastAsia="楷体_GB2312" w:cs="Times New Roman"/>
      <w:kern w:val="0"/>
      <w:szCs w:val="20"/>
    </w:rPr>
  </w:style>
  <w:style w:type="character" w:customStyle="1" w:styleId="19">
    <w:name w:val="font41"/>
    <w:basedOn w:val="9"/>
    <w:qFormat/>
    <w:uiPriority w:val="0"/>
    <w:rPr>
      <w:rFonts w:hint="eastAsia" w:ascii="宋体" w:hAnsi="宋体" w:eastAsia="宋体" w:cs="宋体"/>
      <w:b/>
      <w:bCs/>
      <w:color w:val="FF0000"/>
      <w:sz w:val="24"/>
      <w:szCs w:val="24"/>
      <w:u w:val="none"/>
    </w:rPr>
  </w:style>
  <w:style w:type="paragraph" w:customStyle="1" w:styleId="20">
    <w:name w:val="一级标题"/>
    <w:basedOn w:val="1"/>
    <w:autoRedefine/>
    <w:qFormat/>
    <w:uiPriority w:val="99"/>
    <w:pPr>
      <w:spacing w:after="240"/>
      <w:ind w:left="640" w:leftChars="200"/>
      <w:jc w:val="left"/>
    </w:pPr>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5497</Words>
  <Characters>5658</Characters>
  <Lines>22</Lines>
  <Paragraphs>6</Paragraphs>
  <TotalTime>17</TotalTime>
  <ScaleCrop>false</ScaleCrop>
  <LinksUpToDate>false</LinksUpToDate>
  <CharactersWithSpaces>5747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2024-03-26T14:27:00Z</dcterms:created>
  <dc:creator>Lenovo</dc:creator>
  <cp:lastModifiedBy>巨兔爱工作</cp:lastModifiedBy>
  <cp:lastPrinted>2025-03-25T16:02:00Z</cp:lastPrinted>
  <dcterms:modified xsi:type="dcterms:W3CDTF">2026-06-02T05:30:46Z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D2F0811091A54FF0BF3368D1E6747548_13</vt:lpwstr>
  </property>
  <property fmtid="{D5CDD505-2E9C-101B-9397-08002B2CF9AE}" pid="4" name="KSOTemplateDocerSaveRecord">
    <vt:lpwstr>eyJoZGlkIjoiNzZhY2M2MWI1Y2QzZjQyNzUyMDJmNGUyMzI1MzE5ZWUiLCJ1c2VySWQiOiIyODQ1NzU3MDcifQ==</vt:lpwstr>
  </property>
</Properties>
</file>