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8C38" w14:textId="77777777" w:rsidR="004223F2" w:rsidRDefault="004223F2">
      <w:pPr>
        <w:pStyle w:val="ab"/>
        <w:spacing w:line="576" w:lineRule="exact"/>
        <w:ind w:leftChars="0" w:left="0" w:firstLine="800"/>
        <w:jc w:val="center"/>
        <w:rPr>
          <w:rFonts w:ascii="Times New Roman" w:eastAsia="方正小标宋简体" w:hAnsi="Times New Roman" w:cs="Times New Roman"/>
          <w:sz w:val="40"/>
          <w:szCs w:val="40"/>
        </w:rPr>
      </w:pPr>
    </w:p>
    <w:p w14:paraId="45A51DEE" w14:textId="77777777" w:rsidR="004223F2" w:rsidRDefault="00354654">
      <w:pPr>
        <w:pStyle w:val="ab"/>
        <w:spacing w:line="576" w:lineRule="exact"/>
        <w:ind w:leftChars="0" w:left="0" w:firstLine="800"/>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首都经济贸易大学经济学院</w:t>
      </w:r>
    </w:p>
    <w:p w14:paraId="6A7A0847" w14:textId="77777777" w:rsidR="004223F2" w:rsidRDefault="00354654">
      <w:pPr>
        <w:pStyle w:val="ab"/>
        <w:spacing w:line="576" w:lineRule="exact"/>
        <w:ind w:leftChars="0" w:left="0" w:firstLine="800"/>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2026</w:t>
      </w:r>
      <w:r>
        <w:rPr>
          <w:rFonts w:ascii="Times New Roman" w:eastAsia="方正小标宋简体" w:hAnsi="Times New Roman" w:cs="Times New Roman"/>
          <w:sz w:val="40"/>
          <w:szCs w:val="40"/>
        </w:rPr>
        <w:t>年硕士研究生复试录取实施细则</w:t>
      </w:r>
    </w:p>
    <w:p w14:paraId="669C7D4F" w14:textId="77777777" w:rsidR="004223F2" w:rsidRDefault="004223F2">
      <w:pPr>
        <w:spacing w:line="576" w:lineRule="exact"/>
        <w:ind w:firstLineChars="200" w:firstLine="640"/>
        <w:rPr>
          <w:rFonts w:ascii="Times New Roman" w:hAnsi="Times New Roman" w:cs="Times New Roman"/>
        </w:rPr>
      </w:pPr>
    </w:p>
    <w:p w14:paraId="1C8020A9"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为保障</w:t>
      </w:r>
      <w:r>
        <w:rPr>
          <w:rFonts w:ascii="Times New Roman" w:hAnsi="Times New Roman" w:cs="Times New Roman"/>
        </w:rPr>
        <w:t>2026</w:t>
      </w:r>
      <w:r>
        <w:rPr>
          <w:rFonts w:ascii="Times New Roman" w:hAnsi="Times New Roman" w:cs="Times New Roman"/>
        </w:rPr>
        <w:t>年硕士研究生招生复试工作科学有效、公平公正，根据首都经济贸易大学《</w:t>
      </w:r>
      <w:r>
        <w:rPr>
          <w:rFonts w:ascii="Times New Roman" w:hAnsi="Times New Roman" w:cs="Times New Roman"/>
        </w:rPr>
        <w:t>2026</w:t>
      </w:r>
      <w:r>
        <w:rPr>
          <w:rFonts w:ascii="Times New Roman" w:hAnsi="Times New Roman" w:cs="Times New Roman"/>
        </w:rPr>
        <w:t>年硕士研究生招生复试工作方案》的规定，经济学院复试录取实施细则如下：</w:t>
      </w:r>
    </w:p>
    <w:p w14:paraId="5E03C071" w14:textId="3A2A9847" w:rsidR="004223F2" w:rsidRPr="00891A39" w:rsidRDefault="00354654" w:rsidP="00891A39">
      <w:pPr>
        <w:pStyle w:val="ad"/>
        <w:numPr>
          <w:ilvl w:val="0"/>
          <w:numId w:val="1"/>
        </w:numPr>
        <w:adjustRightInd w:val="0"/>
        <w:snapToGrid w:val="0"/>
        <w:spacing w:line="360" w:lineRule="auto"/>
        <w:ind w:leftChars="200" w:left="640" w:firstLine="0"/>
        <w:jc w:val="left"/>
        <w:rPr>
          <w:rFonts w:ascii="黑体" w:eastAsia="黑体" w:hAnsi="宋体" w:cs="黑体"/>
          <w:color w:val="000000"/>
          <w:sz w:val="32"/>
          <w:szCs w:val="32"/>
          <w:lang w:bidi="ar"/>
        </w:rPr>
      </w:pPr>
      <w:r w:rsidRPr="00891A39">
        <w:rPr>
          <w:rFonts w:ascii="黑体" w:eastAsia="黑体" w:hAnsi="宋体" w:cs="黑体"/>
          <w:color w:val="000000"/>
          <w:sz w:val="32"/>
          <w:szCs w:val="32"/>
          <w:lang w:bidi="ar"/>
        </w:rPr>
        <w:t>复试</w:t>
      </w:r>
      <w:r w:rsidR="00AA04F8" w:rsidRPr="00891A39">
        <w:rPr>
          <w:rFonts w:ascii="黑体" w:eastAsia="黑体" w:hAnsi="宋体" w:cs="黑体" w:hint="eastAsia"/>
          <w:color w:val="000000"/>
          <w:sz w:val="32"/>
          <w:szCs w:val="32"/>
          <w:lang w:bidi="ar"/>
        </w:rPr>
        <w:t>总体安排</w:t>
      </w:r>
    </w:p>
    <w:p w14:paraId="50FAA1B1" w14:textId="77777777" w:rsidR="004223F2" w:rsidRDefault="00354654">
      <w:pPr>
        <w:spacing w:line="576" w:lineRule="exact"/>
        <w:ind w:firstLine="643"/>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复试费缴纳办法</w:t>
      </w:r>
      <w:r>
        <w:rPr>
          <w:rFonts w:ascii="Times New Roman" w:hAnsi="Times New Roman" w:cs="Times New Roman"/>
          <w:b/>
          <w:bCs/>
        </w:rPr>
        <w:t xml:space="preserve"> </w:t>
      </w:r>
    </w:p>
    <w:p w14:paraId="3A19D9B2" w14:textId="77777777" w:rsidR="004223F2" w:rsidRDefault="00354654">
      <w:pPr>
        <w:spacing w:line="576" w:lineRule="exact"/>
        <w:ind w:firstLine="640"/>
        <w:rPr>
          <w:rFonts w:ascii="Times New Roman" w:hAnsi="Times New Roman" w:cs="Times New Roman"/>
        </w:rPr>
      </w:pPr>
      <w:r>
        <w:rPr>
          <w:rFonts w:ascii="Times New Roman" w:hAnsi="Times New Roman" w:cs="Times New Roman"/>
        </w:rPr>
        <w:t>考生</w:t>
      </w:r>
      <w:r>
        <w:rPr>
          <w:rFonts w:ascii="Times New Roman" w:hAnsi="Times New Roman" w:cs="Times New Roman" w:hint="eastAsia"/>
        </w:rPr>
        <w:t>须在资格审查现场扫描</w:t>
      </w:r>
      <w:proofErr w:type="gramStart"/>
      <w:r>
        <w:rPr>
          <w:rFonts w:ascii="Times New Roman" w:hAnsi="Times New Roman" w:cs="Times New Roman"/>
        </w:rPr>
        <w:t>二维码缴纳</w:t>
      </w:r>
      <w:proofErr w:type="gramEnd"/>
      <w:r>
        <w:rPr>
          <w:rFonts w:ascii="Times New Roman" w:hAnsi="Times New Roman" w:cs="Times New Roman"/>
        </w:rPr>
        <w:t>复试费，复试费</w:t>
      </w:r>
      <w:r>
        <w:rPr>
          <w:rFonts w:ascii="Times New Roman" w:hAnsi="Times New Roman" w:cs="Times New Roman"/>
        </w:rPr>
        <w:t xml:space="preserve"> 100</w:t>
      </w:r>
      <w:r>
        <w:rPr>
          <w:rFonts w:ascii="Times New Roman" w:hAnsi="Times New Roman" w:cs="Times New Roman"/>
        </w:rPr>
        <w:t>元</w:t>
      </w:r>
      <w:r>
        <w:rPr>
          <w:rFonts w:ascii="Times New Roman" w:hAnsi="Times New Roman" w:cs="Times New Roman"/>
        </w:rPr>
        <w:t>/</w:t>
      </w:r>
      <w:r>
        <w:rPr>
          <w:rFonts w:ascii="Times New Roman" w:hAnsi="Times New Roman" w:cs="Times New Roman"/>
        </w:rPr>
        <w:t>人。请考生在付款页面填写身份证号等信息。学校为全体考生开具正式收费票据，入学报到后可到学校财务处领取。</w:t>
      </w:r>
      <w:r>
        <w:rPr>
          <w:rFonts w:ascii="Times New Roman" w:hAnsi="Times New Roman" w:cs="Times New Roman"/>
        </w:rPr>
        <w:t xml:space="preserve"> </w:t>
      </w:r>
    </w:p>
    <w:p w14:paraId="0CC145B4" w14:textId="77777777" w:rsidR="004223F2" w:rsidRDefault="00354654">
      <w:pPr>
        <w:spacing w:line="576" w:lineRule="exact"/>
        <w:ind w:firstLineChars="200" w:firstLine="643"/>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资格审查工作程序及要求</w:t>
      </w:r>
    </w:p>
    <w:p w14:paraId="6D9BBB2B"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经济学院定于</w:t>
      </w:r>
      <w:r>
        <w:rPr>
          <w:rFonts w:ascii="Times New Roman" w:hAnsi="Times New Roman" w:cs="Times New Roman"/>
        </w:rPr>
        <w:t>3</w:t>
      </w:r>
      <w:r>
        <w:rPr>
          <w:rFonts w:ascii="Times New Roman" w:hAnsi="Times New Roman" w:cs="Times New Roman"/>
        </w:rPr>
        <w:t>月</w:t>
      </w:r>
      <w:r>
        <w:rPr>
          <w:rFonts w:ascii="Times New Roman" w:hAnsi="Times New Roman" w:cs="Times New Roman"/>
        </w:rPr>
        <w:t>2</w:t>
      </w:r>
      <w:r>
        <w:rPr>
          <w:rFonts w:ascii="Times New Roman" w:hAnsi="Times New Roman" w:cs="Times New Roman" w:hint="eastAsia"/>
        </w:rPr>
        <w:t>7</w:t>
      </w:r>
      <w:r>
        <w:rPr>
          <w:rFonts w:ascii="Times New Roman" w:hAnsi="Times New Roman" w:cs="Times New Roman"/>
        </w:rPr>
        <w:t>日（周</w:t>
      </w:r>
      <w:r>
        <w:rPr>
          <w:rFonts w:ascii="Times New Roman" w:hAnsi="Times New Roman" w:cs="Times New Roman" w:hint="eastAsia"/>
        </w:rPr>
        <w:t>五</w:t>
      </w:r>
      <w:r>
        <w:rPr>
          <w:rFonts w:ascii="Times New Roman" w:hAnsi="Times New Roman" w:cs="Times New Roman"/>
        </w:rPr>
        <w:t>）</w:t>
      </w:r>
      <w:r>
        <w:rPr>
          <w:rFonts w:ascii="Times New Roman" w:hAnsi="Times New Roman" w:cs="Times New Roman" w:hint="eastAsia"/>
        </w:rPr>
        <w:t>上</w:t>
      </w:r>
      <w:r>
        <w:rPr>
          <w:rFonts w:ascii="Times New Roman" w:hAnsi="Times New Roman" w:cs="Times New Roman"/>
        </w:rPr>
        <w:t>午</w:t>
      </w:r>
      <w:r>
        <w:rPr>
          <w:rFonts w:ascii="Times New Roman" w:hAnsi="Times New Roman" w:cs="Times New Roman" w:hint="eastAsia"/>
        </w:rPr>
        <w:t>8</w:t>
      </w:r>
      <w:r>
        <w:rPr>
          <w:rFonts w:ascii="Times New Roman" w:hAnsi="Times New Roman" w:cs="Times New Roman"/>
        </w:rPr>
        <w:t>:00-</w:t>
      </w:r>
      <w:r>
        <w:rPr>
          <w:rFonts w:ascii="Times New Roman" w:hAnsi="Times New Roman" w:cs="Times New Roman" w:hint="eastAsia"/>
        </w:rPr>
        <w:t>9</w:t>
      </w: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0</w:t>
      </w:r>
      <w:r>
        <w:rPr>
          <w:rFonts w:ascii="Times New Roman" w:hAnsi="Times New Roman" w:cs="Times New Roman"/>
        </w:rPr>
        <w:t>在首都经济贸易大学丰台校区启铸</w:t>
      </w:r>
      <w:proofErr w:type="gramStart"/>
      <w:r>
        <w:rPr>
          <w:rFonts w:ascii="Times New Roman" w:hAnsi="Times New Roman" w:cs="Times New Roman"/>
        </w:rPr>
        <w:t>恭温楼</w:t>
      </w:r>
      <w:proofErr w:type="gramEnd"/>
      <w:r>
        <w:rPr>
          <w:rFonts w:ascii="Times New Roman" w:hAnsi="Times New Roman" w:cs="Times New Roman"/>
        </w:rPr>
        <w:t>-A</w:t>
      </w:r>
      <w:r>
        <w:rPr>
          <w:rFonts w:ascii="Times New Roman" w:hAnsi="Times New Roman" w:cs="Times New Roman" w:hint="eastAsia"/>
        </w:rPr>
        <w:t>1</w:t>
      </w:r>
      <w:r>
        <w:rPr>
          <w:rFonts w:ascii="Times New Roman" w:hAnsi="Times New Roman" w:cs="Times New Roman"/>
        </w:rPr>
        <w:t>0</w:t>
      </w:r>
      <w:r>
        <w:rPr>
          <w:rFonts w:ascii="Times New Roman" w:hAnsi="Times New Roman" w:cs="Times New Roman" w:hint="eastAsia"/>
        </w:rPr>
        <w:t>5</w:t>
      </w:r>
      <w:r>
        <w:rPr>
          <w:rFonts w:ascii="Times New Roman" w:hAnsi="Times New Roman" w:cs="Times New Roman"/>
        </w:rPr>
        <w:t>、启铸</w:t>
      </w:r>
      <w:proofErr w:type="gramStart"/>
      <w:r>
        <w:rPr>
          <w:rFonts w:ascii="Times New Roman" w:hAnsi="Times New Roman" w:cs="Times New Roman"/>
        </w:rPr>
        <w:t>恭温楼</w:t>
      </w:r>
      <w:proofErr w:type="gramEnd"/>
      <w:r>
        <w:rPr>
          <w:rFonts w:ascii="Times New Roman" w:hAnsi="Times New Roman" w:cs="Times New Roman"/>
        </w:rPr>
        <w:t>-A</w:t>
      </w:r>
      <w:r>
        <w:rPr>
          <w:rFonts w:ascii="Times New Roman" w:hAnsi="Times New Roman" w:cs="Times New Roman" w:hint="eastAsia"/>
        </w:rPr>
        <w:t>1</w:t>
      </w:r>
      <w:r>
        <w:rPr>
          <w:rFonts w:ascii="Times New Roman" w:hAnsi="Times New Roman" w:cs="Times New Roman"/>
        </w:rPr>
        <w:t>0</w:t>
      </w:r>
      <w:r>
        <w:rPr>
          <w:rFonts w:ascii="Times New Roman" w:hAnsi="Times New Roman" w:cs="Times New Roman" w:hint="eastAsia"/>
        </w:rPr>
        <w:t>6</w:t>
      </w:r>
      <w:r>
        <w:rPr>
          <w:rFonts w:ascii="Times New Roman" w:hAnsi="Times New Roman" w:cs="Times New Roman"/>
        </w:rPr>
        <w:t>、启铸</w:t>
      </w:r>
      <w:proofErr w:type="gramStart"/>
      <w:r>
        <w:rPr>
          <w:rFonts w:ascii="Times New Roman" w:hAnsi="Times New Roman" w:cs="Times New Roman"/>
        </w:rPr>
        <w:t>恭温楼</w:t>
      </w:r>
      <w:proofErr w:type="gramEnd"/>
      <w:r>
        <w:rPr>
          <w:rFonts w:ascii="Times New Roman" w:hAnsi="Times New Roman" w:cs="Times New Roman"/>
        </w:rPr>
        <w:t>-A</w:t>
      </w:r>
      <w:r>
        <w:rPr>
          <w:rFonts w:ascii="Times New Roman" w:hAnsi="Times New Roman" w:cs="Times New Roman" w:hint="eastAsia"/>
        </w:rPr>
        <w:t>1</w:t>
      </w:r>
      <w:r>
        <w:rPr>
          <w:rFonts w:ascii="Times New Roman" w:hAnsi="Times New Roman" w:cs="Times New Roman"/>
        </w:rPr>
        <w:t>0</w:t>
      </w:r>
      <w:r>
        <w:rPr>
          <w:rFonts w:ascii="Times New Roman" w:hAnsi="Times New Roman" w:cs="Times New Roman" w:hint="eastAsia"/>
        </w:rPr>
        <w:t>8</w:t>
      </w:r>
      <w:r>
        <w:rPr>
          <w:rFonts w:ascii="Times New Roman" w:hAnsi="Times New Roman" w:cs="Times New Roman"/>
        </w:rPr>
        <w:t>进行考生资格审查。资格审查工作严格按照《首都经济贸易大学</w:t>
      </w:r>
      <w:r>
        <w:rPr>
          <w:rFonts w:ascii="Times New Roman" w:hAnsi="Times New Roman" w:cs="Times New Roman"/>
        </w:rPr>
        <w:t>2026</w:t>
      </w:r>
      <w:r>
        <w:rPr>
          <w:rFonts w:ascii="Times New Roman" w:hAnsi="Times New Roman" w:cs="Times New Roman"/>
        </w:rPr>
        <w:t>年硕士研究生招生复试录取工作办法》的相关规定，资格审查时考生需携带以下材料</w:t>
      </w:r>
      <w:r>
        <w:rPr>
          <w:rFonts w:ascii="Times New Roman" w:hAnsi="Times New Roman" w:cs="Times New Roman"/>
        </w:rPr>
        <w:t>:</w:t>
      </w:r>
    </w:p>
    <w:p w14:paraId="0A6843FB"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有效二代居民身份证原件及复印件；</w:t>
      </w:r>
    </w:p>
    <w:p w14:paraId="5D04A243"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考生本人《</w:t>
      </w:r>
      <w:r>
        <w:rPr>
          <w:rFonts w:ascii="Times New Roman" w:hAnsi="Times New Roman" w:cs="Times New Roman"/>
        </w:rPr>
        <w:t>2026</w:t>
      </w:r>
      <w:r>
        <w:rPr>
          <w:rFonts w:ascii="Times New Roman" w:hAnsi="Times New Roman" w:cs="Times New Roman"/>
        </w:rPr>
        <w:t>年硕士研究生招生考试准考证》原件</w:t>
      </w:r>
      <w:r>
        <w:rPr>
          <w:rFonts w:ascii="Times New Roman" w:hAnsi="Times New Roman" w:cs="Times New Roman" w:hint="eastAsia"/>
        </w:rPr>
        <w:t>，如《准考证》丢失，考生可凭借网报时的用户名和密码</w:t>
      </w:r>
      <w:r>
        <w:rPr>
          <w:rFonts w:ascii="Times New Roman" w:hAnsi="Times New Roman" w:cs="Times New Roman" w:hint="eastAsia"/>
        </w:rPr>
        <w:t>(</w:t>
      </w:r>
      <w:proofErr w:type="gramStart"/>
      <w:r>
        <w:rPr>
          <w:rFonts w:ascii="Times New Roman" w:hAnsi="Times New Roman" w:cs="Times New Roman" w:hint="eastAsia"/>
        </w:rPr>
        <w:t>学信网账号</w:t>
      </w:r>
      <w:proofErr w:type="gramEnd"/>
      <w:r>
        <w:rPr>
          <w:rFonts w:ascii="Times New Roman" w:hAnsi="Times New Roman" w:cs="Times New Roman" w:hint="eastAsia"/>
        </w:rPr>
        <w:t>)</w:t>
      </w:r>
      <w:r>
        <w:rPr>
          <w:rFonts w:ascii="Times New Roman" w:hAnsi="Times New Roman" w:cs="Times New Roman" w:hint="eastAsia"/>
        </w:rPr>
        <w:t>登录</w:t>
      </w:r>
      <w:proofErr w:type="gramStart"/>
      <w:r>
        <w:rPr>
          <w:rFonts w:ascii="Times New Roman" w:hAnsi="Times New Roman" w:cs="Times New Roman" w:hint="eastAsia"/>
        </w:rPr>
        <w:t>研</w:t>
      </w:r>
      <w:proofErr w:type="gramEnd"/>
      <w:r>
        <w:rPr>
          <w:rFonts w:ascii="Times New Roman" w:hAnsi="Times New Roman" w:cs="Times New Roman" w:hint="eastAsia"/>
        </w:rPr>
        <w:t>招</w:t>
      </w:r>
      <w:proofErr w:type="gramStart"/>
      <w:r>
        <w:rPr>
          <w:rFonts w:ascii="Times New Roman" w:hAnsi="Times New Roman" w:cs="Times New Roman" w:hint="eastAsia"/>
        </w:rPr>
        <w:t>统考网报平台</w:t>
      </w:r>
      <w:proofErr w:type="gramEnd"/>
      <w:r>
        <w:rPr>
          <w:rFonts w:ascii="Times New Roman" w:hAnsi="Times New Roman" w:cs="Times New Roman" w:hint="eastAsia"/>
        </w:rPr>
        <w:t>再次下载打印《准考证》）；</w:t>
      </w:r>
    </w:p>
    <w:p w14:paraId="15D1D961"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w:t>
      </w:r>
      <w:r>
        <w:rPr>
          <w:rFonts w:ascii="Times New Roman" w:hAnsi="Times New Roman" w:cs="Times New Roman"/>
        </w:rPr>
        <w:t>2026</w:t>
      </w:r>
      <w:r>
        <w:rPr>
          <w:rFonts w:ascii="Times New Roman" w:hAnsi="Times New Roman" w:cs="Times New Roman"/>
        </w:rPr>
        <w:t>年政治思想情况审核表》原件</w:t>
      </w:r>
      <w:r>
        <w:rPr>
          <w:rFonts w:ascii="Times New Roman" w:hAnsi="Times New Roman" w:cs="Times New Roman"/>
        </w:rPr>
        <w:t>(</w:t>
      </w:r>
      <w:r>
        <w:rPr>
          <w:rFonts w:ascii="Times New Roman" w:hAnsi="Times New Roman" w:cs="Times New Roman"/>
        </w:rPr>
        <w:t>需由考生本人档案所在单位的人事、政工部门加盖印章</w:t>
      </w:r>
      <w:r>
        <w:rPr>
          <w:rFonts w:ascii="Times New Roman" w:hAnsi="Times New Roman" w:cs="Times New Roman"/>
        </w:rPr>
        <w:t>);</w:t>
      </w:r>
    </w:p>
    <w:p w14:paraId="2E8D2D70"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(4)2026</w:t>
      </w:r>
      <w:r>
        <w:rPr>
          <w:rFonts w:ascii="Times New Roman" w:hAnsi="Times New Roman" w:cs="Times New Roman"/>
        </w:rPr>
        <w:t>年硕士研究生诚信复试承诺书原件</w:t>
      </w:r>
      <w:r>
        <w:rPr>
          <w:rFonts w:ascii="Times New Roman" w:hAnsi="Times New Roman" w:cs="Times New Roman"/>
        </w:rPr>
        <w:t>(</w:t>
      </w:r>
      <w:r>
        <w:rPr>
          <w:rFonts w:ascii="Times New Roman" w:hAnsi="Times New Roman" w:cs="Times New Roman"/>
        </w:rPr>
        <w:t>需手写签字</w:t>
      </w:r>
      <w:r>
        <w:rPr>
          <w:rFonts w:ascii="Times New Roman" w:hAnsi="Times New Roman" w:cs="Times New Roman"/>
        </w:rPr>
        <w:t>);</w:t>
      </w:r>
    </w:p>
    <w:p w14:paraId="7914FB4C"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有效学生证（需注册至</w:t>
      </w:r>
      <w:r>
        <w:rPr>
          <w:rFonts w:ascii="Times New Roman" w:hAnsi="Times New Roman" w:cs="Times New Roman" w:hint="eastAsia"/>
        </w:rPr>
        <w:t>2025-2026</w:t>
      </w:r>
      <w:r>
        <w:rPr>
          <w:rFonts w:ascii="Times New Roman" w:hAnsi="Times New Roman" w:cs="Times New Roman" w:hint="eastAsia"/>
        </w:rPr>
        <w:t>学年第一学期，即完整注册</w:t>
      </w:r>
      <w:r>
        <w:rPr>
          <w:rFonts w:ascii="Times New Roman" w:hAnsi="Times New Roman" w:cs="Times New Roman" w:hint="eastAsia"/>
        </w:rPr>
        <w:t>7</w:t>
      </w:r>
      <w:r>
        <w:rPr>
          <w:rFonts w:ascii="Times New Roman" w:hAnsi="Times New Roman" w:cs="Times New Roman" w:hint="eastAsia"/>
        </w:rPr>
        <w:t>学期）原件和复印件</w:t>
      </w:r>
      <w:r>
        <w:rPr>
          <w:rFonts w:ascii="Times New Roman" w:hAnsi="Times New Roman" w:cs="Times New Roman" w:hint="eastAsia"/>
        </w:rPr>
        <w:t>1</w:t>
      </w:r>
      <w:r>
        <w:rPr>
          <w:rFonts w:ascii="Times New Roman" w:hAnsi="Times New Roman" w:cs="Times New Roman" w:hint="eastAsia"/>
        </w:rPr>
        <w:t>份（应届生提供）；</w:t>
      </w:r>
    </w:p>
    <w:p w14:paraId="34F99C1B"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hint="eastAsia"/>
        </w:rPr>
        <w:t>如暂时无法提供，可提供（二选一）①提交学校开具的在读证明；②</w:t>
      </w:r>
      <w:proofErr w:type="gramStart"/>
      <w:r>
        <w:rPr>
          <w:rFonts w:ascii="Times New Roman" w:hAnsi="Times New Roman" w:cs="Times New Roman" w:hint="eastAsia"/>
        </w:rPr>
        <w:t>提交学信网</w:t>
      </w:r>
      <w:proofErr w:type="gramEnd"/>
      <w:r>
        <w:rPr>
          <w:rFonts w:ascii="Times New Roman" w:hAnsi="Times New Roman" w:cs="Times New Roman" w:hint="eastAsia"/>
        </w:rPr>
        <w:t>出具的《学籍在线验证报告》纸质版（上须注明预计于</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6</w:t>
      </w:r>
      <w:r>
        <w:rPr>
          <w:rFonts w:ascii="Times New Roman" w:hAnsi="Times New Roman" w:cs="Times New Roman" w:hint="eastAsia"/>
        </w:rPr>
        <w:t>月</w:t>
      </w:r>
      <w:r>
        <w:rPr>
          <w:rFonts w:ascii="Times New Roman" w:hAnsi="Times New Roman" w:cs="Times New Roman" w:hint="eastAsia"/>
        </w:rPr>
        <w:t>-8</w:t>
      </w:r>
      <w:r>
        <w:rPr>
          <w:rFonts w:ascii="Times New Roman" w:hAnsi="Times New Roman" w:cs="Times New Roman" w:hint="eastAsia"/>
        </w:rPr>
        <w:t>月毕业）。入学时须交验毕业证书。</w:t>
      </w:r>
    </w:p>
    <w:p w14:paraId="66E67745"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带有红章的</w:t>
      </w:r>
      <w:r>
        <w:rPr>
          <w:rFonts w:ascii="Times New Roman" w:hAnsi="Times New Roman" w:cs="Times New Roman" w:hint="eastAsia"/>
        </w:rPr>
        <w:t>7</w:t>
      </w:r>
      <w:r>
        <w:rPr>
          <w:rFonts w:ascii="Times New Roman" w:hAnsi="Times New Roman" w:cs="Times New Roman" w:hint="eastAsia"/>
        </w:rPr>
        <w:t>个学期完整的成绩单原件</w:t>
      </w:r>
      <w:r>
        <w:rPr>
          <w:rFonts w:ascii="Times New Roman" w:hAnsi="Times New Roman" w:cs="Times New Roman" w:hint="eastAsia"/>
        </w:rPr>
        <w:t>1</w:t>
      </w:r>
      <w:r>
        <w:rPr>
          <w:rFonts w:ascii="Times New Roman" w:hAnsi="Times New Roman" w:cs="Times New Roman" w:hint="eastAsia"/>
        </w:rPr>
        <w:t>份（应届生提供）；</w:t>
      </w:r>
    </w:p>
    <w:p w14:paraId="327A8C80"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hint="eastAsia"/>
        </w:rPr>
        <w:t>如暂时无法提供，可提供（二选一）①</w:t>
      </w:r>
      <w:proofErr w:type="gramStart"/>
      <w:r>
        <w:rPr>
          <w:rFonts w:ascii="Times New Roman" w:hAnsi="Times New Roman" w:cs="Times New Roman" w:hint="eastAsia"/>
        </w:rPr>
        <w:t>带学校</w:t>
      </w:r>
      <w:proofErr w:type="gramEnd"/>
      <w:r>
        <w:rPr>
          <w:rFonts w:ascii="Times New Roman" w:hAnsi="Times New Roman" w:cs="Times New Roman" w:hint="eastAsia"/>
        </w:rPr>
        <w:t>电子章的成绩单②教务系统截图以及学院出具的带公章的成绩无误的证明</w:t>
      </w:r>
      <w:r>
        <w:rPr>
          <w:rFonts w:ascii="Times New Roman" w:hAnsi="Times New Roman" w:cs="Times New Roman"/>
        </w:rPr>
        <w:t>;</w:t>
      </w:r>
    </w:p>
    <w:p w14:paraId="226CDCB3"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7</w:t>
      </w:r>
      <w:r>
        <w:rPr>
          <w:rFonts w:ascii="Times New Roman" w:hAnsi="Times New Roman" w:cs="Times New Roman"/>
        </w:rPr>
        <w:t>)</w:t>
      </w:r>
      <w:r>
        <w:rPr>
          <w:rFonts w:ascii="Times New Roman" w:hAnsi="Times New Roman" w:cs="Times New Roman" w:hint="eastAsia"/>
        </w:rPr>
        <w:t>毕业证书原件和复印件</w:t>
      </w:r>
      <w:r>
        <w:rPr>
          <w:rFonts w:ascii="Times New Roman" w:hAnsi="Times New Roman" w:cs="Times New Roman" w:hint="eastAsia"/>
        </w:rPr>
        <w:t>1</w:t>
      </w:r>
      <w:r>
        <w:rPr>
          <w:rFonts w:ascii="Times New Roman" w:hAnsi="Times New Roman" w:cs="Times New Roman" w:hint="eastAsia"/>
        </w:rPr>
        <w:t>份（往届生提供）。</w:t>
      </w:r>
    </w:p>
    <w:p w14:paraId="455B7C78"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hint="eastAsia"/>
        </w:rPr>
        <w:t>如有改名等特殊情况，还需提供《教育部学历证书电子注册备案表》。在境外获得学位证书的考生应提供教育部留学服务中心出具的《国（境）外学历学位认证书》。</w:t>
      </w:r>
    </w:p>
    <w:p w14:paraId="61C2DF55"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(8)</w:t>
      </w:r>
      <w:proofErr w:type="gramStart"/>
      <w:r>
        <w:rPr>
          <w:rFonts w:ascii="Times New Roman" w:hAnsi="Times New Roman" w:cs="Times New Roman" w:hint="eastAsia"/>
        </w:rPr>
        <w:t>学信网出具</w:t>
      </w:r>
      <w:proofErr w:type="gramEnd"/>
      <w:r>
        <w:rPr>
          <w:rFonts w:ascii="Times New Roman" w:hAnsi="Times New Roman" w:cs="Times New Roman" w:hint="eastAsia"/>
        </w:rPr>
        <w:t>的学历认证报告原件</w:t>
      </w:r>
      <w:r>
        <w:rPr>
          <w:rFonts w:ascii="Times New Roman" w:hAnsi="Times New Roman" w:cs="Times New Roman" w:hint="eastAsia"/>
        </w:rPr>
        <w:t>1</w:t>
      </w:r>
      <w:r>
        <w:rPr>
          <w:rFonts w:ascii="Times New Roman" w:hAnsi="Times New Roman" w:cs="Times New Roman" w:hint="eastAsia"/>
        </w:rPr>
        <w:t>份（往届生提供）。</w:t>
      </w:r>
    </w:p>
    <w:p w14:paraId="0BFEB49F"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hint="eastAsia"/>
        </w:rPr>
        <w:t>注：《教育部学历证书电子注册备案表》，注意有效期</w:t>
      </w:r>
      <w:r>
        <w:rPr>
          <w:rFonts w:ascii="Times New Roman" w:hAnsi="Times New Roman" w:cs="Times New Roman"/>
        </w:rPr>
        <w:t>；</w:t>
      </w:r>
    </w:p>
    <w:p w14:paraId="4563EB16"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带有红章的本科期间成绩单原件</w:t>
      </w:r>
      <w:r>
        <w:rPr>
          <w:rFonts w:ascii="Times New Roman" w:hAnsi="Times New Roman" w:cs="Times New Roman" w:hint="eastAsia"/>
        </w:rPr>
        <w:t>1</w:t>
      </w:r>
      <w:r>
        <w:rPr>
          <w:rFonts w:ascii="Times New Roman" w:hAnsi="Times New Roman" w:cs="Times New Roman" w:hint="eastAsia"/>
        </w:rPr>
        <w:t>份（往届生提供）。</w:t>
      </w:r>
    </w:p>
    <w:p w14:paraId="253E9518"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hint="eastAsia"/>
        </w:rPr>
        <w:t>注：如暂时无法提供原件，可用存档版的复印件加盖档</w:t>
      </w:r>
      <w:r>
        <w:rPr>
          <w:rFonts w:ascii="Times New Roman" w:hAnsi="Times New Roman" w:cs="Times New Roman" w:hint="eastAsia"/>
        </w:rPr>
        <w:lastRenderedPageBreak/>
        <w:t>案存储单位的红章。</w:t>
      </w:r>
    </w:p>
    <w:p w14:paraId="6CEA74FC"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hint="eastAsia"/>
        </w:rPr>
        <w:t>材料</w:t>
      </w:r>
      <w:r>
        <w:rPr>
          <w:rFonts w:ascii="Times New Roman" w:hAnsi="Times New Roman" w:cs="Times New Roman" w:hint="eastAsia"/>
        </w:rPr>
        <w:t>1-9</w:t>
      </w:r>
      <w:r>
        <w:rPr>
          <w:rFonts w:ascii="Times New Roman" w:hAnsi="Times New Roman" w:cs="Times New Roman" w:hint="eastAsia"/>
        </w:rPr>
        <w:t>进行资格审查时使用。</w:t>
      </w:r>
    </w:p>
    <w:p w14:paraId="7996DB62"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10</w:t>
      </w:r>
      <w:r>
        <w:rPr>
          <w:rFonts w:ascii="Times New Roman" w:hAnsi="Times New Roman" w:cs="Times New Roman"/>
        </w:rPr>
        <w:t>)</w:t>
      </w:r>
      <w:r>
        <w:rPr>
          <w:rFonts w:ascii="Times New Roman" w:hAnsi="Times New Roman" w:cs="Times New Roman" w:hint="eastAsia"/>
        </w:rPr>
        <w:t>个人简历；</w:t>
      </w:r>
    </w:p>
    <w:p w14:paraId="2B6B37E9"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11</w:t>
      </w:r>
      <w:r>
        <w:rPr>
          <w:rFonts w:ascii="Times New Roman" w:hAnsi="Times New Roman" w:cs="Times New Roman"/>
        </w:rPr>
        <w:t>)</w:t>
      </w:r>
      <w:r>
        <w:rPr>
          <w:rFonts w:ascii="Times New Roman" w:hAnsi="Times New Roman" w:cs="Times New Roman" w:hint="eastAsia"/>
        </w:rPr>
        <w:t>本科期间成绩单复印件；</w:t>
      </w:r>
    </w:p>
    <w:p w14:paraId="4B4CC27B"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12</w:t>
      </w:r>
      <w:r>
        <w:rPr>
          <w:rFonts w:ascii="Times New Roman" w:hAnsi="Times New Roman" w:cs="Times New Roman"/>
        </w:rPr>
        <w:t>)</w:t>
      </w:r>
      <w:r>
        <w:rPr>
          <w:rFonts w:ascii="Times New Roman" w:hAnsi="Times New Roman" w:cs="Times New Roman" w:hint="eastAsia"/>
        </w:rPr>
        <w:t>外语水平证明材料复印件（外语四、六级成绩，</w:t>
      </w:r>
      <w:proofErr w:type="gramStart"/>
      <w:r>
        <w:rPr>
          <w:rFonts w:ascii="Times New Roman" w:hAnsi="Times New Roman" w:cs="Times New Roman" w:hint="eastAsia"/>
        </w:rPr>
        <w:t>雅思或</w:t>
      </w:r>
      <w:proofErr w:type="gramEnd"/>
      <w:r>
        <w:rPr>
          <w:rFonts w:ascii="Times New Roman" w:hAnsi="Times New Roman" w:cs="Times New Roman" w:hint="eastAsia"/>
        </w:rPr>
        <w:t>托福成绩，国外留学或工作证明材料等）；</w:t>
      </w:r>
    </w:p>
    <w:p w14:paraId="5ACDC48B"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13</w:t>
      </w:r>
      <w:r>
        <w:rPr>
          <w:rFonts w:ascii="Times New Roman" w:hAnsi="Times New Roman" w:cs="Times New Roman"/>
        </w:rPr>
        <w:t>)</w:t>
      </w:r>
      <w:r>
        <w:rPr>
          <w:rFonts w:ascii="Times New Roman" w:hAnsi="Times New Roman" w:cs="Times New Roman" w:hint="eastAsia"/>
        </w:rPr>
        <w:t>获奖、学术或其他证明材料复印件。</w:t>
      </w:r>
    </w:p>
    <w:p w14:paraId="22F9FCDD"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hint="eastAsia"/>
        </w:rPr>
        <w:t>材料</w:t>
      </w:r>
      <w:r>
        <w:rPr>
          <w:rFonts w:ascii="Times New Roman" w:hAnsi="Times New Roman" w:cs="Times New Roman" w:hint="eastAsia"/>
        </w:rPr>
        <w:t>10-13</w:t>
      </w:r>
      <w:r>
        <w:rPr>
          <w:rFonts w:ascii="Times New Roman" w:hAnsi="Times New Roman" w:cs="Times New Roman" w:hint="eastAsia"/>
        </w:rPr>
        <w:t>均为复印件，</w:t>
      </w:r>
      <w:proofErr w:type="gramStart"/>
      <w:r>
        <w:rPr>
          <w:rFonts w:ascii="Times New Roman" w:hAnsi="Times New Roman" w:cs="Times New Roman" w:hint="eastAsia"/>
        </w:rPr>
        <w:t>各准备</w:t>
      </w:r>
      <w:proofErr w:type="gramEnd"/>
      <w:r>
        <w:rPr>
          <w:rFonts w:ascii="Times New Roman" w:hAnsi="Times New Roman" w:cs="Times New Roman" w:hint="eastAsia"/>
        </w:rPr>
        <w:t>5</w:t>
      </w:r>
      <w:r>
        <w:rPr>
          <w:rFonts w:ascii="Times New Roman" w:hAnsi="Times New Roman" w:cs="Times New Roman" w:hint="eastAsia"/>
        </w:rPr>
        <w:t>份。每份需按照</w:t>
      </w:r>
      <w:r>
        <w:rPr>
          <w:rFonts w:ascii="Times New Roman" w:hAnsi="Times New Roman" w:cs="Times New Roman" w:hint="eastAsia"/>
        </w:rPr>
        <w:t>10-13</w:t>
      </w:r>
      <w:r>
        <w:rPr>
          <w:rFonts w:ascii="Times New Roman" w:hAnsi="Times New Roman" w:cs="Times New Roman" w:hint="eastAsia"/>
        </w:rPr>
        <w:t>的顺序排好。</w:t>
      </w:r>
    </w:p>
    <w:p w14:paraId="6B666121" w14:textId="77777777" w:rsidR="004223F2" w:rsidRDefault="00354654">
      <w:pPr>
        <w:spacing w:line="576" w:lineRule="exact"/>
        <w:ind w:firstLineChars="200" w:firstLine="640"/>
        <w:rPr>
          <w:rFonts w:ascii="Times New Roman" w:hAnsi="Times New Roman" w:cs="Times New Roman"/>
          <w:b/>
          <w:bCs/>
        </w:rPr>
      </w:pPr>
      <w:r>
        <w:rPr>
          <w:rFonts w:ascii="Times New Roman" w:hAnsi="Times New Roman" w:cs="Times New Roman"/>
        </w:rPr>
        <w:t>资格审查当天需要向学院提交的材料，请参照《首都经济贸易大学</w:t>
      </w:r>
      <w:r>
        <w:rPr>
          <w:rFonts w:ascii="Times New Roman" w:hAnsi="Times New Roman" w:cs="Times New Roman"/>
        </w:rPr>
        <w:t>2026</w:t>
      </w:r>
      <w:r>
        <w:rPr>
          <w:rFonts w:ascii="Times New Roman" w:hAnsi="Times New Roman" w:cs="Times New Roman"/>
        </w:rPr>
        <w:t>年硕士研究生招生考试复试资格审查材料》</w:t>
      </w:r>
    </w:p>
    <w:p w14:paraId="51A92DB1" w14:textId="77777777" w:rsidR="004223F2" w:rsidRDefault="00354654">
      <w:pPr>
        <w:spacing w:line="576" w:lineRule="exact"/>
        <w:ind w:firstLineChars="200" w:firstLine="643"/>
        <w:rPr>
          <w:rFonts w:ascii="Times New Roman" w:eastAsia="方正仿宋_GB2312" w:hAnsi="Times New Roman" w:cs="Times New Roman"/>
        </w:rPr>
      </w:pPr>
      <w:r>
        <w:rPr>
          <w:rFonts w:ascii="Times New Roman" w:hAnsi="Times New Roman" w:cs="Times New Roman" w:hint="eastAsia"/>
          <w:b/>
          <w:bCs/>
        </w:rPr>
        <w:t>3.</w:t>
      </w:r>
      <w:r>
        <w:rPr>
          <w:rFonts w:ascii="Times New Roman" w:hAnsi="Times New Roman" w:cs="Times New Roman"/>
          <w:b/>
          <w:bCs/>
        </w:rPr>
        <w:t>复试笔试</w:t>
      </w:r>
    </w:p>
    <w:p w14:paraId="624ABF22" w14:textId="77777777" w:rsidR="004223F2" w:rsidRDefault="00354654">
      <w:pPr>
        <w:spacing w:line="576" w:lineRule="exact"/>
        <w:ind w:firstLineChars="200" w:firstLine="640"/>
        <w:rPr>
          <w:rFonts w:ascii="Times New Roman" w:eastAsia="方正仿宋_GB2312"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）笔试时间地点安排</w:t>
      </w:r>
    </w:p>
    <w:tbl>
      <w:tblPr>
        <w:tblStyle w:val="a9"/>
        <w:tblW w:w="5000" w:type="pct"/>
        <w:jc w:val="center"/>
        <w:tblLook w:val="04A0" w:firstRow="1" w:lastRow="0" w:firstColumn="1" w:lastColumn="0" w:noHBand="0" w:noVBand="1"/>
      </w:tblPr>
      <w:tblGrid>
        <w:gridCol w:w="3115"/>
        <w:gridCol w:w="2558"/>
        <w:gridCol w:w="2623"/>
      </w:tblGrid>
      <w:tr w:rsidR="00AA04F8" w14:paraId="2517B419" w14:textId="77777777" w:rsidTr="00AA04F8">
        <w:trPr>
          <w:trHeight w:val="357"/>
          <w:jc w:val="center"/>
        </w:trPr>
        <w:tc>
          <w:tcPr>
            <w:tcW w:w="1877" w:type="pct"/>
            <w:vAlign w:val="center"/>
          </w:tcPr>
          <w:p w14:paraId="72CC0986" w14:textId="77777777" w:rsidR="00AA04F8" w:rsidRPr="00AA04F8" w:rsidRDefault="00AA04F8" w:rsidP="00AA04F8">
            <w:pPr>
              <w:spacing w:line="376" w:lineRule="exact"/>
              <w:jc w:val="center"/>
              <w:rPr>
                <w:rFonts w:ascii="Times New Roman" w:hAnsi="Times New Roman" w:cs="Times New Roman"/>
              </w:rPr>
            </w:pPr>
            <w:r w:rsidRPr="00AA04F8">
              <w:rPr>
                <w:rFonts w:ascii="Times New Roman" w:hAnsi="Times New Roman" w:cs="Times New Roman"/>
              </w:rPr>
              <w:t>笔试专业</w:t>
            </w:r>
          </w:p>
        </w:tc>
        <w:tc>
          <w:tcPr>
            <w:tcW w:w="1542" w:type="pct"/>
            <w:vAlign w:val="center"/>
          </w:tcPr>
          <w:p w14:paraId="18963E9C" w14:textId="77777777" w:rsidR="00AA04F8" w:rsidRPr="00AA04F8" w:rsidRDefault="00AA04F8" w:rsidP="00AA04F8">
            <w:pPr>
              <w:spacing w:line="376" w:lineRule="exact"/>
              <w:jc w:val="center"/>
              <w:rPr>
                <w:rFonts w:ascii="Times New Roman" w:hAnsi="Times New Roman" w:cs="Times New Roman"/>
              </w:rPr>
            </w:pPr>
            <w:r w:rsidRPr="00AA04F8">
              <w:rPr>
                <w:rFonts w:ascii="Times New Roman" w:hAnsi="Times New Roman" w:cs="Times New Roman"/>
              </w:rPr>
              <w:t>笔试时间</w:t>
            </w:r>
          </w:p>
        </w:tc>
        <w:tc>
          <w:tcPr>
            <w:tcW w:w="1581" w:type="pct"/>
            <w:vAlign w:val="center"/>
          </w:tcPr>
          <w:p w14:paraId="56ECB3EC" w14:textId="000A4B2C" w:rsidR="00AA04F8" w:rsidRPr="00AA04F8" w:rsidRDefault="00AA04F8" w:rsidP="00AA04F8">
            <w:pPr>
              <w:spacing w:line="376" w:lineRule="exact"/>
              <w:jc w:val="center"/>
              <w:rPr>
                <w:rFonts w:ascii="Times New Roman" w:hAnsi="Times New Roman" w:cs="Times New Roman"/>
              </w:rPr>
            </w:pPr>
            <w:r w:rsidRPr="00AA04F8">
              <w:rPr>
                <w:rFonts w:ascii="Times New Roman" w:hAnsi="Times New Roman" w:cs="Times New Roman"/>
              </w:rPr>
              <w:t>笔试地点</w:t>
            </w:r>
            <w:r>
              <w:rPr>
                <w:rFonts w:ascii="Times New Roman" w:hAnsi="Times New Roman" w:cs="Times New Roman" w:hint="eastAsia"/>
              </w:rPr>
              <w:t>：</w:t>
            </w:r>
          </w:p>
          <w:p w14:paraId="51BF48FD"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首都经济贸易大学丰台校区</w:t>
            </w:r>
          </w:p>
        </w:tc>
      </w:tr>
      <w:tr w:rsidR="00AA04F8" w14:paraId="71A2D20E" w14:textId="77777777" w:rsidTr="00AA04F8">
        <w:trPr>
          <w:jc w:val="center"/>
        </w:trPr>
        <w:tc>
          <w:tcPr>
            <w:tcW w:w="1877" w:type="pct"/>
            <w:vAlign w:val="center"/>
          </w:tcPr>
          <w:p w14:paraId="27CD2B17" w14:textId="7C85FF3F" w:rsidR="00AA04F8" w:rsidRPr="00AA04F8" w:rsidRDefault="00AA04F8" w:rsidP="00AA04F8">
            <w:pPr>
              <w:pStyle w:val="ad"/>
              <w:spacing w:line="376" w:lineRule="exact"/>
              <w:rPr>
                <w:rFonts w:ascii="Times New Roman" w:hAnsi="Times New Roman" w:cs="Times New Roman"/>
              </w:rPr>
            </w:pPr>
            <w:bookmarkStart w:id="0" w:name="_Hlk40120867"/>
            <w:r>
              <w:rPr>
                <w:rFonts w:ascii="Times New Roman" w:hAnsi="Times New Roman" w:cs="Times New Roman" w:hint="eastAsia"/>
              </w:rPr>
              <w:t>政治经济</w:t>
            </w:r>
            <w:r>
              <w:rPr>
                <w:rFonts w:ascii="Times New Roman" w:hAnsi="Times New Roman" w:cs="Times New Roman"/>
              </w:rPr>
              <w:t>学</w:t>
            </w:r>
            <w:r>
              <w:rPr>
                <w:rFonts w:ascii="Times New Roman" w:hAnsi="Times New Roman" w:cs="Times New Roman" w:hint="eastAsia"/>
              </w:rPr>
              <w:t>+</w:t>
            </w:r>
            <w:r>
              <w:rPr>
                <w:rFonts w:ascii="Times New Roman" w:hAnsi="Times New Roman" w:cs="Times New Roman" w:hint="eastAsia"/>
              </w:rPr>
              <w:t>世界经济</w:t>
            </w:r>
            <w:r>
              <w:rPr>
                <w:rFonts w:ascii="Times New Roman" w:hAnsi="Times New Roman" w:cs="Times New Roman" w:hint="eastAsia"/>
              </w:rPr>
              <w:t>+</w:t>
            </w:r>
            <w:r>
              <w:rPr>
                <w:rFonts w:ascii="Times New Roman" w:hAnsi="Times New Roman" w:cs="Times New Roman" w:hint="eastAsia"/>
              </w:rPr>
              <w:t>国际贸易学</w:t>
            </w:r>
            <w:r>
              <w:rPr>
                <w:rFonts w:ascii="Times New Roman" w:hAnsi="Times New Roman" w:cs="Times New Roman" w:hint="eastAsia"/>
              </w:rPr>
              <w:t>+</w:t>
            </w:r>
            <w:r>
              <w:rPr>
                <w:rFonts w:ascii="Times New Roman" w:hAnsi="Times New Roman" w:cs="Times New Roman" w:hint="eastAsia"/>
              </w:rPr>
              <w:t>产业经济学</w:t>
            </w:r>
            <w:r>
              <w:rPr>
                <w:rFonts w:ascii="Times New Roman" w:hAnsi="Times New Roman" w:cs="Times New Roman" w:hint="eastAsia"/>
              </w:rPr>
              <w:t>+</w:t>
            </w:r>
            <w:r>
              <w:rPr>
                <w:rFonts w:ascii="Times New Roman" w:hAnsi="Times New Roman" w:cs="Times New Roman" w:hint="eastAsia"/>
              </w:rPr>
              <w:t>数量经济学</w:t>
            </w:r>
          </w:p>
        </w:tc>
        <w:tc>
          <w:tcPr>
            <w:tcW w:w="1542" w:type="pct"/>
            <w:vAlign w:val="center"/>
          </w:tcPr>
          <w:p w14:paraId="04FAEA13"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28F290C7"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7CA8ECC5"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-722</w:t>
            </w:r>
          </w:p>
        </w:tc>
      </w:tr>
      <w:tr w:rsidR="00AA04F8" w14:paraId="3AD393E1" w14:textId="77777777" w:rsidTr="00AA04F8">
        <w:trPr>
          <w:jc w:val="center"/>
        </w:trPr>
        <w:tc>
          <w:tcPr>
            <w:tcW w:w="1877" w:type="pct"/>
            <w:vAlign w:val="center"/>
          </w:tcPr>
          <w:p w14:paraId="4878A7A6" w14:textId="77777777" w:rsidR="00AA04F8" w:rsidRPr="00AA04F8" w:rsidRDefault="00AA04F8" w:rsidP="00AA04F8">
            <w:pPr>
              <w:spacing w:line="376" w:lineRule="exact"/>
              <w:jc w:val="center"/>
              <w:rPr>
                <w:rFonts w:ascii="Times New Roman" w:hAnsi="Times New Roman" w:cs="Times New Roman"/>
              </w:rPr>
            </w:pPr>
            <w:r w:rsidRPr="00AA04F8">
              <w:rPr>
                <w:rFonts w:ascii="Times New Roman" w:hAnsi="Times New Roman" w:cs="Times New Roman" w:hint="eastAsia"/>
              </w:rPr>
              <w:t>国民经济学</w:t>
            </w:r>
          </w:p>
        </w:tc>
        <w:tc>
          <w:tcPr>
            <w:tcW w:w="1542" w:type="pct"/>
            <w:vAlign w:val="center"/>
          </w:tcPr>
          <w:p w14:paraId="57C45EA0"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236EF95E"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73614B6F"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w:t>
            </w:r>
            <w:r>
              <w:rPr>
                <w:rFonts w:ascii="Times New Roman" w:hAnsi="Times New Roman" w:cs="Times New Roman" w:hint="eastAsia"/>
                <w:kern w:val="0"/>
                <w:sz w:val="30"/>
                <w:szCs w:val="30"/>
              </w:rPr>
              <w:t>502</w:t>
            </w:r>
          </w:p>
        </w:tc>
      </w:tr>
      <w:tr w:rsidR="00AA04F8" w14:paraId="47EB3B60" w14:textId="77777777" w:rsidTr="00AA04F8">
        <w:trPr>
          <w:jc w:val="center"/>
        </w:trPr>
        <w:tc>
          <w:tcPr>
            <w:tcW w:w="1877" w:type="pct"/>
            <w:vAlign w:val="center"/>
          </w:tcPr>
          <w:p w14:paraId="72A3F52E"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hint="eastAsia"/>
              </w:rPr>
              <w:t>数字经济</w:t>
            </w:r>
            <w:r>
              <w:rPr>
                <w:rFonts w:ascii="Times New Roman" w:hAnsi="Times New Roman" w:cs="Times New Roman" w:hint="eastAsia"/>
              </w:rPr>
              <w:t>1</w:t>
            </w:r>
            <w:r>
              <w:rPr>
                <w:rFonts w:ascii="Times New Roman" w:hAnsi="Times New Roman" w:cs="Times New Roman" w:hint="eastAsia"/>
              </w:rPr>
              <w:t>组</w:t>
            </w:r>
          </w:p>
        </w:tc>
        <w:tc>
          <w:tcPr>
            <w:tcW w:w="1542" w:type="pct"/>
            <w:vAlign w:val="center"/>
          </w:tcPr>
          <w:p w14:paraId="1701DA3A"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3D1DA7EE"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35C02C87"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-711</w:t>
            </w:r>
          </w:p>
        </w:tc>
      </w:tr>
      <w:tr w:rsidR="00AA04F8" w14:paraId="015597B0" w14:textId="77777777" w:rsidTr="00AA04F8">
        <w:trPr>
          <w:jc w:val="center"/>
        </w:trPr>
        <w:tc>
          <w:tcPr>
            <w:tcW w:w="1877" w:type="pct"/>
            <w:shd w:val="clear" w:color="auto" w:fill="auto"/>
            <w:vAlign w:val="center"/>
          </w:tcPr>
          <w:p w14:paraId="2823C6E9"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数字经济</w:t>
            </w:r>
            <w:r>
              <w:rPr>
                <w:rFonts w:ascii="Times New Roman" w:hAnsi="Times New Roman" w:cs="Times New Roman" w:hint="eastAsia"/>
              </w:rPr>
              <w:t>2</w:t>
            </w:r>
            <w:r>
              <w:rPr>
                <w:rFonts w:ascii="Times New Roman" w:hAnsi="Times New Roman" w:cs="Times New Roman" w:hint="eastAsia"/>
              </w:rPr>
              <w:t>组</w:t>
            </w:r>
          </w:p>
        </w:tc>
        <w:tc>
          <w:tcPr>
            <w:tcW w:w="1542" w:type="pct"/>
            <w:shd w:val="clear" w:color="auto" w:fill="auto"/>
            <w:vAlign w:val="center"/>
          </w:tcPr>
          <w:p w14:paraId="7F929FBF"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3707710D"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shd w:val="clear" w:color="auto" w:fill="auto"/>
            <w:vAlign w:val="center"/>
          </w:tcPr>
          <w:p w14:paraId="3388D392"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w:t>
            </w:r>
            <w:r>
              <w:rPr>
                <w:rFonts w:ascii="Times New Roman" w:hAnsi="Times New Roman" w:cs="Times New Roman" w:hint="eastAsia"/>
                <w:kern w:val="0"/>
                <w:sz w:val="30"/>
                <w:szCs w:val="30"/>
              </w:rPr>
              <w:t>710</w:t>
            </w:r>
          </w:p>
        </w:tc>
      </w:tr>
      <w:tr w:rsidR="00AA04F8" w14:paraId="6FBEE169" w14:textId="77777777" w:rsidTr="00AA04F8">
        <w:trPr>
          <w:jc w:val="center"/>
        </w:trPr>
        <w:tc>
          <w:tcPr>
            <w:tcW w:w="1877" w:type="pct"/>
            <w:vAlign w:val="center"/>
          </w:tcPr>
          <w:p w14:paraId="2A538FBE"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国际商务</w:t>
            </w:r>
            <w:r>
              <w:rPr>
                <w:rFonts w:ascii="Times New Roman" w:hAnsi="Times New Roman" w:cs="Times New Roman"/>
              </w:rPr>
              <w:t>1</w:t>
            </w:r>
            <w:r>
              <w:rPr>
                <w:rFonts w:ascii="Times New Roman" w:hAnsi="Times New Roman" w:cs="Times New Roman"/>
              </w:rPr>
              <w:t>组</w:t>
            </w:r>
          </w:p>
        </w:tc>
        <w:tc>
          <w:tcPr>
            <w:tcW w:w="1542" w:type="pct"/>
            <w:vAlign w:val="center"/>
          </w:tcPr>
          <w:p w14:paraId="62BE4244"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3801072A"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1A7CB5A5"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-632</w:t>
            </w:r>
          </w:p>
        </w:tc>
      </w:tr>
      <w:tr w:rsidR="00AA04F8" w14:paraId="36FE33C5" w14:textId="77777777" w:rsidTr="00AA04F8">
        <w:trPr>
          <w:jc w:val="center"/>
        </w:trPr>
        <w:tc>
          <w:tcPr>
            <w:tcW w:w="1877" w:type="pct"/>
            <w:vAlign w:val="center"/>
          </w:tcPr>
          <w:p w14:paraId="3D186390"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国际商务</w:t>
            </w:r>
            <w:r>
              <w:rPr>
                <w:rFonts w:ascii="Times New Roman" w:hAnsi="Times New Roman" w:cs="Times New Roman"/>
              </w:rPr>
              <w:t>2</w:t>
            </w:r>
            <w:r>
              <w:rPr>
                <w:rFonts w:ascii="Times New Roman" w:hAnsi="Times New Roman" w:cs="Times New Roman"/>
              </w:rPr>
              <w:t>组</w:t>
            </w:r>
          </w:p>
        </w:tc>
        <w:tc>
          <w:tcPr>
            <w:tcW w:w="1542" w:type="pct"/>
            <w:vAlign w:val="center"/>
          </w:tcPr>
          <w:p w14:paraId="6BB06EF7"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6A9DE9E5"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4722F33F"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-622</w:t>
            </w:r>
          </w:p>
        </w:tc>
      </w:tr>
      <w:tr w:rsidR="00AA04F8" w14:paraId="29841007" w14:textId="77777777" w:rsidTr="00AA04F8">
        <w:trPr>
          <w:jc w:val="center"/>
        </w:trPr>
        <w:tc>
          <w:tcPr>
            <w:tcW w:w="1877" w:type="pct"/>
            <w:vAlign w:val="center"/>
          </w:tcPr>
          <w:p w14:paraId="25BEC4A9"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lastRenderedPageBreak/>
              <w:t>国际商务</w:t>
            </w:r>
            <w:r>
              <w:rPr>
                <w:rFonts w:ascii="Times New Roman" w:hAnsi="Times New Roman" w:cs="Times New Roman"/>
              </w:rPr>
              <w:t>3</w:t>
            </w:r>
            <w:r>
              <w:rPr>
                <w:rFonts w:ascii="Times New Roman" w:hAnsi="Times New Roman" w:cs="Times New Roman"/>
              </w:rPr>
              <w:t>组</w:t>
            </w:r>
          </w:p>
        </w:tc>
        <w:tc>
          <w:tcPr>
            <w:tcW w:w="1542" w:type="pct"/>
            <w:vAlign w:val="center"/>
          </w:tcPr>
          <w:p w14:paraId="228B4271"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5380A19F"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08C52FED"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-624</w:t>
            </w:r>
          </w:p>
        </w:tc>
      </w:tr>
      <w:tr w:rsidR="00AA04F8" w14:paraId="0BC347A1" w14:textId="77777777" w:rsidTr="00AA04F8">
        <w:trPr>
          <w:jc w:val="center"/>
        </w:trPr>
        <w:tc>
          <w:tcPr>
            <w:tcW w:w="1877" w:type="pct"/>
            <w:vAlign w:val="center"/>
          </w:tcPr>
          <w:p w14:paraId="044BC7A1"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国际商务</w:t>
            </w:r>
            <w:r>
              <w:rPr>
                <w:rFonts w:ascii="Times New Roman" w:hAnsi="Times New Roman" w:cs="Times New Roman"/>
              </w:rPr>
              <w:t>4</w:t>
            </w:r>
            <w:r>
              <w:rPr>
                <w:rFonts w:ascii="Times New Roman" w:hAnsi="Times New Roman" w:cs="Times New Roman"/>
              </w:rPr>
              <w:t>组</w:t>
            </w:r>
          </w:p>
        </w:tc>
        <w:tc>
          <w:tcPr>
            <w:tcW w:w="1542" w:type="pct"/>
            <w:vAlign w:val="center"/>
          </w:tcPr>
          <w:p w14:paraId="6A360BEE"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36749C41"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329B2795"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-628</w:t>
            </w:r>
          </w:p>
        </w:tc>
      </w:tr>
      <w:tr w:rsidR="00AA04F8" w14:paraId="49920377" w14:textId="77777777" w:rsidTr="00AA04F8">
        <w:trPr>
          <w:jc w:val="center"/>
        </w:trPr>
        <w:tc>
          <w:tcPr>
            <w:tcW w:w="1877" w:type="pct"/>
            <w:vAlign w:val="center"/>
          </w:tcPr>
          <w:p w14:paraId="50011722"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国际商务</w:t>
            </w:r>
            <w:r>
              <w:rPr>
                <w:rFonts w:ascii="Times New Roman" w:hAnsi="Times New Roman" w:cs="Times New Roman"/>
              </w:rPr>
              <w:t>5</w:t>
            </w:r>
            <w:r>
              <w:rPr>
                <w:rFonts w:ascii="Times New Roman" w:hAnsi="Times New Roman" w:cs="Times New Roman"/>
              </w:rPr>
              <w:t>组</w:t>
            </w:r>
          </w:p>
        </w:tc>
        <w:tc>
          <w:tcPr>
            <w:tcW w:w="1542" w:type="pct"/>
            <w:vAlign w:val="center"/>
          </w:tcPr>
          <w:p w14:paraId="54E15E33"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64E7A51D"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25B63A87"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-610</w:t>
            </w:r>
          </w:p>
        </w:tc>
      </w:tr>
      <w:tr w:rsidR="00AA04F8" w14:paraId="6B185879" w14:textId="77777777" w:rsidTr="00AA04F8">
        <w:trPr>
          <w:jc w:val="center"/>
        </w:trPr>
        <w:tc>
          <w:tcPr>
            <w:tcW w:w="1877" w:type="pct"/>
            <w:vAlign w:val="center"/>
          </w:tcPr>
          <w:p w14:paraId="4E66C518"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国际商务</w:t>
            </w:r>
            <w:r>
              <w:rPr>
                <w:rFonts w:ascii="Times New Roman" w:hAnsi="Times New Roman" w:cs="Times New Roman"/>
              </w:rPr>
              <w:t>6</w:t>
            </w:r>
            <w:r>
              <w:rPr>
                <w:rFonts w:ascii="Times New Roman" w:hAnsi="Times New Roman" w:cs="Times New Roman"/>
              </w:rPr>
              <w:t>组</w:t>
            </w:r>
          </w:p>
        </w:tc>
        <w:tc>
          <w:tcPr>
            <w:tcW w:w="1542" w:type="pct"/>
            <w:vAlign w:val="center"/>
          </w:tcPr>
          <w:p w14:paraId="57A3F6F8"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484677D0"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vAlign w:val="center"/>
          </w:tcPr>
          <w:p w14:paraId="526F39BB"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-614</w:t>
            </w:r>
          </w:p>
        </w:tc>
      </w:tr>
      <w:tr w:rsidR="00AA04F8" w14:paraId="4E571B90" w14:textId="77777777" w:rsidTr="00AA04F8">
        <w:trPr>
          <w:jc w:val="center"/>
        </w:trPr>
        <w:tc>
          <w:tcPr>
            <w:tcW w:w="1877" w:type="pct"/>
            <w:shd w:val="clear" w:color="auto" w:fill="auto"/>
            <w:vAlign w:val="center"/>
          </w:tcPr>
          <w:p w14:paraId="4A867406" w14:textId="77777777" w:rsidR="00AA04F8" w:rsidRDefault="00AA04F8" w:rsidP="00AA04F8">
            <w:pPr>
              <w:pStyle w:val="ad"/>
              <w:spacing w:line="376" w:lineRule="exact"/>
              <w:rPr>
                <w:rFonts w:ascii="Times New Roman" w:hAnsi="Times New Roman" w:cs="Times New Roman"/>
              </w:rPr>
            </w:pPr>
            <w:r>
              <w:rPr>
                <w:rFonts w:ascii="Times New Roman" w:hAnsi="Times New Roman" w:cs="Times New Roman"/>
              </w:rPr>
              <w:t>国际商务</w:t>
            </w:r>
            <w:r>
              <w:rPr>
                <w:rFonts w:ascii="Times New Roman" w:hAnsi="Times New Roman" w:cs="Times New Roman" w:hint="eastAsia"/>
              </w:rPr>
              <w:t>7</w:t>
            </w:r>
            <w:r>
              <w:rPr>
                <w:rFonts w:ascii="Times New Roman" w:hAnsi="Times New Roman" w:cs="Times New Roman"/>
              </w:rPr>
              <w:t>组</w:t>
            </w:r>
          </w:p>
        </w:tc>
        <w:tc>
          <w:tcPr>
            <w:tcW w:w="1542" w:type="pct"/>
            <w:shd w:val="clear" w:color="auto" w:fill="auto"/>
            <w:vAlign w:val="center"/>
          </w:tcPr>
          <w:p w14:paraId="231DD58F"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3</w:t>
            </w:r>
            <w:r>
              <w:rPr>
                <w:rFonts w:ascii="Times New Roman" w:hAnsi="Times New Roman" w:cs="Times New Roman"/>
                <w:kern w:val="0"/>
                <w:sz w:val="30"/>
                <w:szCs w:val="30"/>
              </w:rPr>
              <w:t>月</w:t>
            </w:r>
            <w:r>
              <w:rPr>
                <w:rFonts w:ascii="Times New Roman" w:hAnsi="Times New Roman" w:cs="Times New Roman"/>
                <w:kern w:val="0"/>
                <w:sz w:val="30"/>
                <w:szCs w:val="30"/>
              </w:rPr>
              <w:t>27</w:t>
            </w:r>
            <w:r>
              <w:rPr>
                <w:rFonts w:ascii="Times New Roman" w:hAnsi="Times New Roman" w:cs="Times New Roman"/>
                <w:kern w:val="0"/>
                <w:sz w:val="30"/>
                <w:szCs w:val="30"/>
              </w:rPr>
              <w:t>日上午</w:t>
            </w:r>
          </w:p>
          <w:p w14:paraId="4A969E73"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hint="eastAsia"/>
                <w:kern w:val="0"/>
                <w:sz w:val="30"/>
                <w:szCs w:val="30"/>
              </w:rPr>
              <w:t>10</w:t>
            </w:r>
            <w:r>
              <w:rPr>
                <w:rFonts w:ascii="Times New Roman" w:hAnsi="Times New Roman" w:cs="Times New Roman"/>
                <w:kern w:val="0"/>
                <w:sz w:val="30"/>
                <w:szCs w:val="30"/>
              </w:rPr>
              <w:t>:00-1</w:t>
            </w:r>
            <w:r>
              <w:rPr>
                <w:rFonts w:ascii="Times New Roman" w:hAnsi="Times New Roman" w:cs="Times New Roman" w:hint="eastAsia"/>
                <w:kern w:val="0"/>
                <w:sz w:val="30"/>
                <w:szCs w:val="30"/>
              </w:rPr>
              <w:t>2</w:t>
            </w:r>
            <w:r>
              <w:rPr>
                <w:rFonts w:ascii="Times New Roman" w:hAnsi="Times New Roman" w:cs="Times New Roman"/>
                <w:kern w:val="0"/>
                <w:sz w:val="30"/>
                <w:szCs w:val="30"/>
              </w:rPr>
              <w:t>:00</w:t>
            </w:r>
          </w:p>
        </w:tc>
        <w:tc>
          <w:tcPr>
            <w:tcW w:w="1581" w:type="pct"/>
            <w:shd w:val="clear" w:color="auto" w:fill="auto"/>
            <w:vAlign w:val="center"/>
          </w:tcPr>
          <w:p w14:paraId="0F4970E8" w14:textId="77777777" w:rsidR="00AA04F8" w:rsidRDefault="00AA04F8" w:rsidP="00AA04F8">
            <w:pPr>
              <w:spacing w:line="376" w:lineRule="exact"/>
              <w:jc w:val="center"/>
              <w:rPr>
                <w:rFonts w:ascii="Times New Roman" w:hAnsi="Times New Roman" w:cs="Times New Roman"/>
                <w:kern w:val="0"/>
                <w:sz w:val="30"/>
                <w:szCs w:val="30"/>
              </w:rPr>
            </w:pPr>
            <w:r>
              <w:rPr>
                <w:rFonts w:ascii="Times New Roman" w:hAnsi="Times New Roman" w:cs="Times New Roman"/>
                <w:kern w:val="0"/>
                <w:sz w:val="30"/>
                <w:szCs w:val="30"/>
              </w:rPr>
              <w:t>博学楼</w:t>
            </w:r>
            <w:r>
              <w:rPr>
                <w:rFonts w:ascii="Times New Roman" w:hAnsi="Times New Roman" w:cs="Times New Roman"/>
                <w:kern w:val="0"/>
                <w:sz w:val="30"/>
                <w:szCs w:val="30"/>
              </w:rPr>
              <w:t>-</w:t>
            </w:r>
            <w:r>
              <w:rPr>
                <w:rFonts w:ascii="Times New Roman" w:hAnsi="Times New Roman" w:cs="Times New Roman" w:hint="eastAsia"/>
                <w:kern w:val="0"/>
                <w:sz w:val="30"/>
                <w:szCs w:val="30"/>
              </w:rPr>
              <w:t>525</w:t>
            </w:r>
          </w:p>
        </w:tc>
      </w:tr>
    </w:tbl>
    <w:bookmarkEnd w:id="0"/>
    <w:p w14:paraId="7EC948B0"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笔试分组安排后续由学院官方</w:t>
      </w:r>
      <w:r>
        <w:rPr>
          <w:rFonts w:ascii="Times New Roman" w:hAnsi="Times New Roman" w:cs="Times New Roman"/>
        </w:rPr>
        <w:t>QQ</w:t>
      </w:r>
      <w:r>
        <w:rPr>
          <w:rFonts w:ascii="Times New Roman" w:hAnsi="Times New Roman" w:cs="Times New Roman"/>
        </w:rPr>
        <w:t>群发布。</w:t>
      </w:r>
    </w:p>
    <w:p w14:paraId="0AF67EED"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）笔试考核要求及详细规定</w:t>
      </w:r>
    </w:p>
    <w:p w14:paraId="2D700EA9" w14:textId="77777777" w:rsidR="004223F2" w:rsidRDefault="00354654">
      <w:pPr>
        <w:spacing w:line="576" w:lineRule="exact"/>
        <w:ind w:firstLineChars="200" w:firstLine="640"/>
        <w:rPr>
          <w:rFonts w:ascii="Times New Roman" w:eastAsia="方正仿宋_GB2312" w:hAnsi="Times New Roman" w:cs="Times New Roman"/>
        </w:rPr>
      </w:pPr>
      <w:r>
        <w:rPr>
          <w:rFonts w:ascii="Times New Roman" w:hAnsi="Times New Roman" w:cs="Times New Roman"/>
        </w:rPr>
        <w:t>笔试在面试前进行，全面考核考生对本学科（专业）理论知识和应用技能掌握程度，利用所学理论发现问题、分析问题和解决问题的能力，笔试时间为</w:t>
      </w:r>
      <w:r>
        <w:rPr>
          <w:rFonts w:ascii="Times New Roman" w:hAnsi="Times New Roman" w:cs="Times New Roman"/>
        </w:rPr>
        <w:t>120</w:t>
      </w:r>
      <w:r>
        <w:rPr>
          <w:rFonts w:ascii="Times New Roman" w:hAnsi="Times New Roman" w:cs="Times New Roman"/>
        </w:rPr>
        <w:t>分钟，满分</w:t>
      </w:r>
      <w:r>
        <w:rPr>
          <w:rFonts w:ascii="Times New Roman" w:hAnsi="Times New Roman" w:cs="Times New Roman"/>
        </w:rPr>
        <w:t>100</w:t>
      </w:r>
      <w:r>
        <w:rPr>
          <w:rFonts w:ascii="Times New Roman" w:hAnsi="Times New Roman" w:cs="Times New Roman"/>
        </w:rPr>
        <w:t>分。</w:t>
      </w:r>
    </w:p>
    <w:p w14:paraId="3EEF2497" w14:textId="77777777" w:rsidR="004223F2" w:rsidRDefault="00354654">
      <w:pPr>
        <w:spacing w:line="576" w:lineRule="exact"/>
        <w:ind w:firstLineChars="200" w:firstLine="643"/>
        <w:rPr>
          <w:rFonts w:ascii="Times New Roman" w:eastAsia="方正仿宋_GB2312" w:hAnsi="Times New Roman" w:cs="Times New Roman"/>
          <w:b/>
          <w:bCs/>
        </w:rPr>
      </w:pPr>
      <w:r>
        <w:rPr>
          <w:rFonts w:ascii="Times New Roman" w:hAnsi="Times New Roman" w:cs="Times New Roman" w:hint="eastAsia"/>
          <w:b/>
          <w:bCs/>
        </w:rPr>
        <w:t>4</w:t>
      </w:r>
      <w:r>
        <w:rPr>
          <w:rFonts w:ascii="Times New Roman" w:hAnsi="Times New Roman" w:cs="Times New Roman"/>
          <w:b/>
          <w:bCs/>
        </w:rPr>
        <w:t>.</w:t>
      </w:r>
      <w:r>
        <w:rPr>
          <w:rFonts w:ascii="Times New Roman" w:hAnsi="Times New Roman" w:cs="Times New Roman"/>
          <w:b/>
          <w:bCs/>
        </w:rPr>
        <w:t>复试面试</w:t>
      </w:r>
    </w:p>
    <w:p w14:paraId="775B7B5C" w14:textId="77777777" w:rsidR="004223F2" w:rsidRDefault="00354654">
      <w:pPr>
        <w:spacing w:line="576" w:lineRule="exact"/>
        <w:ind w:firstLineChars="200" w:firstLine="640"/>
        <w:rPr>
          <w:rFonts w:ascii="Times New Roman" w:hAnsi="Times New Roman" w:cs="Times New Roman"/>
          <w:b/>
          <w:bCs/>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）面试时间、地点安排</w:t>
      </w:r>
    </w:p>
    <w:p w14:paraId="0B9875B5"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月</w:t>
      </w:r>
      <w:r>
        <w:rPr>
          <w:rFonts w:ascii="Times New Roman" w:hAnsi="Times New Roman" w:cs="Times New Roman"/>
        </w:rPr>
        <w:t>27</w:t>
      </w:r>
      <w:r>
        <w:rPr>
          <w:rFonts w:ascii="Times New Roman" w:hAnsi="Times New Roman" w:cs="Times New Roman"/>
        </w:rPr>
        <w:t>日下午</w:t>
      </w:r>
      <w:r>
        <w:rPr>
          <w:rFonts w:ascii="Times New Roman" w:hAnsi="Times New Roman" w:cs="Times New Roman"/>
        </w:rPr>
        <w:t>1</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0</w:t>
      </w:r>
      <w:r>
        <w:rPr>
          <w:rFonts w:ascii="Times New Roman" w:hAnsi="Times New Roman" w:cs="Times New Roman"/>
        </w:rPr>
        <w:t>，学术型硕士和数字经济专业硕士复试，共计</w:t>
      </w:r>
      <w:r>
        <w:rPr>
          <w:rFonts w:ascii="Times New Roman" w:hAnsi="Times New Roman" w:cs="Times New Roman"/>
        </w:rPr>
        <w:t>8</w:t>
      </w:r>
      <w:r>
        <w:rPr>
          <w:rFonts w:ascii="Times New Roman" w:hAnsi="Times New Roman" w:cs="Times New Roman"/>
        </w:rPr>
        <w:t>组，</w:t>
      </w:r>
      <w:proofErr w:type="gramStart"/>
      <w:r>
        <w:rPr>
          <w:rFonts w:ascii="Times New Roman" w:hAnsi="Times New Roman" w:cs="Times New Roman"/>
        </w:rPr>
        <w:t>备场教室</w:t>
      </w:r>
      <w:proofErr w:type="gramEnd"/>
      <w:r>
        <w:rPr>
          <w:rFonts w:ascii="Times New Roman" w:hAnsi="Times New Roman" w:cs="Times New Roman"/>
        </w:rPr>
        <w:t>启铸</w:t>
      </w:r>
      <w:proofErr w:type="gramStart"/>
      <w:r>
        <w:rPr>
          <w:rFonts w:ascii="Times New Roman" w:hAnsi="Times New Roman" w:cs="Times New Roman"/>
        </w:rPr>
        <w:t>恭温楼</w:t>
      </w:r>
      <w:proofErr w:type="gramEnd"/>
      <w:r>
        <w:rPr>
          <w:rFonts w:ascii="Times New Roman" w:hAnsi="Times New Roman" w:cs="Times New Roman"/>
        </w:rPr>
        <w:t>-</w:t>
      </w:r>
      <w:r>
        <w:rPr>
          <w:rFonts w:ascii="Times New Roman" w:hAnsi="Times New Roman" w:cs="Times New Roman" w:hint="eastAsia"/>
        </w:rPr>
        <w:t>E104</w:t>
      </w:r>
      <w:r>
        <w:rPr>
          <w:rFonts w:ascii="Times New Roman" w:hAnsi="Times New Roman" w:cs="Times New Roman"/>
        </w:rPr>
        <w:t>。</w:t>
      </w:r>
    </w:p>
    <w:p w14:paraId="72E848D6"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月</w:t>
      </w:r>
      <w:r>
        <w:rPr>
          <w:rFonts w:ascii="Times New Roman" w:hAnsi="Times New Roman" w:cs="Times New Roman"/>
        </w:rPr>
        <w:t>28</w:t>
      </w:r>
      <w:r>
        <w:rPr>
          <w:rFonts w:ascii="Times New Roman" w:hAnsi="Times New Roman" w:cs="Times New Roman"/>
        </w:rPr>
        <w:t>日上午</w:t>
      </w:r>
      <w:r>
        <w:rPr>
          <w:rFonts w:ascii="Times New Roman" w:hAnsi="Times New Roman" w:cs="Times New Roman"/>
        </w:rPr>
        <w:t>8:30</w:t>
      </w:r>
      <w:r>
        <w:rPr>
          <w:rFonts w:ascii="Times New Roman" w:hAnsi="Times New Roman" w:cs="Times New Roman"/>
        </w:rPr>
        <w:t>，下午</w:t>
      </w:r>
      <w:r>
        <w:rPr>
          <w:rFonts w:ascii="Times New Roman" w:hAnsi="Times New Roman" w:cs="Times New Roman"/>
        </w:rPr>
        <w:t>13:30</w:t>
      </w:r>
      <w:r>
        <w:rPr>
          <w:rFonts w:ascii="Times New Roman" w:hAnsi="Times New Roman" w:cs="Times New Roman"/>
        </w:rPr>
        <w:t>，国际商务专业硕士复试，共计</w:t>
      </w:r>
      <w:r>
        <w:rPr>
          <w:rFonts w:ascii="Times New Roman" w:hAnsi="Times New Roman" w:cs="Times New Roman"/>
        </w:rPr>
        <w:t>12</w:t>
      </w:r>
      <w:r>
        <w:rPr>
          <w:rFonts w:ascii="Times New Roman" w:hAnsi="Times New Roman" w:cs="Times New Roman"/>
        </w:rPr>
        <w:t>组，</w:t>
      </w:r>
      <w:proofErr w:type="gramStart"/>
      <w:r>
        <w:rPr>
          <w:rFonts w:ascii="Times New Roman" w:hAnsi="Times New Roman" w:cs="Times New Roman"/>
        </w:rPr>
        <w:t>备场教室</w:t>
      </w:r>
      <w:proofErr w:type="gramEnd"/>
      <w:r>
        <w:rPr>
          <w:rFonts w:ascii="Times New Roman" w:hAnsi="Times New Roman" w:cs="Times New Roman"/>
        </w:rPr>
        <w:t>启铸</w:t>
      </w:r>
      <w:proofErr w:type="gramStart"/>
      <w:r>
        <w:rPr>
          <w:rFonts w:ascii="Times New Roman" w:hAnsi="Times New Roman" w:cs="Times New Roman"/>
        </w:rPr>
        <w:t>恭温楼</w:t>
      </w:r>
      <w:proofErr w:type="gramEnd"/>
      <w:r>
        <w:rPr>
          <w:rFonts w:ascii="Times New Roman" w:hAnsi="Times New Roman" w:cs="Times New Roman"/>
        </w:rPr>
        <w:t>-E302A</w:t>
      </w:r>
      <w:r>
        <w:rPr>
          <w:rFonts w:ascii="Times New Roman" w:hAnsi="Times New Roman" w:cs="Times New Roman"/>
        </w:rPr>
        <w:t>、启铸</w:t>
      </w:r>
      <w:proofErr w:type="gramStart"/>
      <w:r>
        <w:rPr>
          <w:rFonts w:ascii="Times New Roman" w:hAnsi="Times New Roman" w:cs="Times New Roman"/>
        </w:rPr>
        <w:t>恭温楼</w:t>
      </w:r>
      <w:proofErr w:type="gramEnd"/>
      <w:r>
        <w:rPr>
          <w:rFonts w:ascii="Times New Roman" w:hAnsi="Times New Roman" w:cs="Times New Roman"/>
        </w:rPr>
        <w:t>-E302B</w:t>
      </w:r>
      <w:r>
        <w:rPr>
          <w:rFonts w:ascii="Times New Roman" w:hAnsi="Times New Roman" w:cs="Times New Roman"/>
        </w:rPr>
        <w:t>。</w:t>
      </w:r>
    </w:p>
    <w:p w14:paraId="543F40C3"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复试小组具体安排</w:t>
      </w:r>
      <w:r>
        <w:rPr>
          <w:rFonts w:ascii="Times New Roman" w:hAnsi="Times New Roman" w:cs="Times New Roman" w:hint="eastAsia"/>
        </w:rPr>
        <w:t>在</w:t>
      </w:r>
      <w:proofErr w:type="gramStart"/>
      <w:r>
        <w:rPr>
          <w:rFonts w:ascii="Times New Roman" w:hAnsi="Times New Roman" w:cs="Times New Roman" w:hint="eastAsia"/>
        </w:rPr>
        <w:t>候场室</w:t>
      </w:r>
      <w:proofErr w:type="gramEnd"/>
      <w:r>
        <w:rPr>
          <w:rFonts w:ascii="Times New Roman" w:hAnsi="Times New Roman" w:cs="Times New Roman" w:hint="eastAsia"/>
        </w:rPr>
        <w:t>听从安排，随机进入面试考场。</w:t>
      </w:r>
    </w:p>
    <w:p w14:paraId="1F1BECE6" w14:textId="0F20BCFA" w:rsidR="00891A39" w:rsidRPr="005E2D3F" w:rsidRDefault="00891A39" w:rsidP="00891A39">
      <w:pPr>
        <w:pStyle w:val="ad"/>
        <w:numPr>
          <w:ilvl w:val="0"/>
          <w:numId w:val="1"/>
        </w:numPr>
        <w:adjustRightInd w:val="0"/>
        <w:snapToGrid w:val="0"/>
        <w:spacing w:line="360" w:lineRule="auto"/>
        <w:ind w:leftChars="200" w:left="640" w:firstLine="0"/>
        <w:jc w:val="left"/>
        <w:rPr>
          <w:rFonts w:ascii="黑体" w:eastAsia="黑体" w:hAnsi="宋体" w:cs="黑体"/>
          <w:color w:val="000000"/>
          <w:sz w:val="32"/>
          <w:szCs w:val="32"/>
          <w:lang w:bidi="ar"/>
        </w:rPr>
      </w:pPr>
      <w:r w:rsidRPr="00713957">
        <w:rPr>
          <w:rFonts w:ascii="黑体" w:eastAsia="黑体" w:hAnsi="宋体" w:cs="黑体" w:hint="eastAsia"/>
          <w:color w:val="000000"/>
          <w:sz w:val="32"/>
          <w:szCs w:val="32"/>
          <w:lang w:bidi="ar"/>
        </w:rPr>
        <w:t>复试</w:t>
      </w:r>
      <w:r>
        <w:rPr>
          <w:rFonts w:ascii="黑体" w:eastAsia="黑体" w:hAnsi="宋体" w:cs="黑体" w:hint="eastAsia"/>
          <w:color w:val="000000"/>
          <w:sz w:val="32"/>
          <w:szCs w:val="32"/>
          <w:lang w:bidi="ar"/>
        </w:rPr>
        <w:t>办法及程序</w:t>
      </w:r>
    </w:p>
    <w:p w14:paraId="51DC19AC" w14:textId="3F740BB6" w:rsidR="004223F2" w:rsidRDefault="00891A39">
      <w:pPr>
        <w:adjustRightInd w:val="0"/>
        <w:snapToGrid w:val="0"/>
        <w:spacing w:line="576" w:lineRule="exact"/>
        <w:ind w:firstLine="640"/>
        <w:outlineLvl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 </w:t>
      </w:r>
      <w:r w:rsidR="00354654">
        <w:rPr>
          <w:rFonts w:ascii="Times New Roman" w:hAnsi="Times New Roman" w:cs="Times New Roman"/>
        </w:rPr>
        <w:t>由不少于</w:t>
      </w:r>
      <w:r w:rsidR="00354654">
        <w:rPr>
          <w:rFonts w:ascii="Times New Roman" w:hAnsi="Times New Roman" w:cs="Times New Roman"/>
        </w:rPr>
        <w:t>5</w:t>
      </w:r>
      <w:r w:rsidR="00354654">
        <w:rPr>
          <w:rFonts w:ascii="Times New Roman" w:hAnsi="Times New Roman" w:cs="Times New Roman"/>
        </w:rPr>
        <w:t>名复试教师组成的复试小组进行面试，每名考生的面试时间为</w:t>
      </w:r>
      <w:r w:rsidR="00354654">
        <w:rPr>
          <w:rFonts w:ascii="Times New Roman" w:hAnsi="Times New Roman" w:cs="Times New Roman"/>
        </w:rPr>
        <w:t>20</w:t>
      </w:r>
      <w:r w:rsidR="00354654">
        <w:rPr>
          <w:rFonts w:ascii="Times New Roman" w:hAnsi="Times New Roman" w:cs="Times New Roman"/>
        </w:rPr>
        <w:t>分钟。面试内容包括：外国语听力和</w:t>
      </w:r>
      <w:r w:rsidR="00354654">
        <w:rPr>
          <w:rFonts w:ascii="Times New Roman" w:hAnsi="Times New Roman" w:cs="Times New Roman"/>
        </w:rPr>
        <w:lastRenderedPageBreak/>
        <w:t>口语测试；专业素质和能力测试；综合素养考核三个部分。</w:t>
      </w:r>
      <w:bookmarkStart w:id="1" w:name="_Hlk224565145"/>
      <w:r w:rsidR="00354654">
        <w:rPr>
          <w:rFonts w:ascii="Times New Roman" w:hAnsi="Times New Roman" w:cs="Times New Roman"/>
        </w:rPr>
        <w:t>其中，外国语听力和口语测试以及专业素质和能力测试，以题库</w:t>
      </w:r>
      <w:bookmarkEnd w:id="1"/>
      <w:r w:rsidR="00354654">
        <w:rPr>
          <w:rFonts w:ascii="Times New Roman" w:hAnsi="Times New Roman" w:cs="Times New Roman"/>
        </w:rPr>
        <w:t>提问方式进行。</w:t>
      </w:r>
    </w:p>
    <w:p w14:paraId="03D1C390" w14:textId="77777777" w:rsidR="004223F2" w:rsidRDefault="00354654">
      <w:pPr>
        <w:adjustRightInd w:val="0"/>
        <w:snapToGrid w:val="0"/>
        <w:spacing w:line="576" w:lineRule="exact"/>
        <w:ind w:firstLine="640"/>
        <w:outlineLvl w:val="0"/>
        <w:rPr>
          <w:rFonts w:ascii="Times New Roman" w:hAnsi="Times New Roman" w:cs="Times New Roman"/>
        </w:rPr>
      </w:pPr>
      <w:r>
        <w:rPr>
          <w:rFonts w:ascii="Times New Roman" w:hAnsi="Times New Roman" w:cs="Times New Roman"/>
        </w:rPr>
        <w:t>外国语听力和口语测试：主要考察考生的外国语听力、口语、翻译等能力水平。</w:t>
      </w:r>
    </w:p>
    <w:p w14:paraId="21482A41" w14:textId="77777777" w:rsidR="004223F2" w:rsidRDefault="00354654">
      <w:pPr>
        <w:adjustRightInd w:val="0"/>
        <w:snapToGrid w:val="0"/>
        <w:spacing w:line="576" w:lineRule="exact"/>
        <w:ind w:firstLine="640"/>
        <w:outlineLvl w:val="0"/>
        <w:rPr>
          <w:rFonts w:ascii="Times New Roman" w:hAnsi="Times New Roman" w:cs="Times New Roman"/>
        </w:rPr>
      </w:pPr>
      <w:r>
        <w:rPr>
          <w:rFonts w:ascii="Times New Roman" w:hAnsi="Times New Roman" w:cs="Times New Roman"/>
        </w:rPr>
        <w:t>专业素质和能力测试：主要考察考生对专业基础知识的掌握以及发展潜能。学术学位重点考核考生的学术素养、对学科知识掌握与运用情况、科研创新能力，专业学位重点考核考生的专业基础、实践能力和职业素养。</w:t>
      </w:r>
    </w:p>
    <w:p w14:paraId="6889C944" w14:textId="77777777" w:rsidR="004223F2" w:rsidRDefault="00354654">
      <w:pPr>
        <w:adjustRightInd w:val="0"/>
        <w:snapToGrid w:val="0"/>
        <w:spacing w:line="576" w:lineRule="exact"/>
        <w:ind w:firstLine="640"/>
        <w:outlineLvl w:val="0"/>
        <w:rPr>
          <w:rFonts w:ascii="Times New Roman" w:hAnsi="Times New Roman" w:cs="Times New Roman"/>
        </w:rPr>
      </w:pPr>
      <w:r>
        <w:rPr>
          <w:rFonts w:ascii="Times New Roman" w:hAnsi="Times New Roman" w:cs="Times New Roman"/>
        </w:rPr>
        <w:t>综合素养考核：结合考生提交的材料对学习经历、本科专业、学习成绩、报考志向等内容进行评定；通过提问对人文素养，举止、表达、礼仪等方面进行考察；利用《国家教育考试考生诚信档案》对考生诚信进行评判；对考生的思想政治素质和道德品质考核。</w:t>
      </w:r>
    </w:p>
    <w:p w14:paraId="08FB24C0" w14:textId="1F8F1AB5" w:rsidR="004223F2" w:rsidRDefault="00891A39">
      <w:pPr>
        <w:spacing w:line="576" w:lineRule="exact"/>
        <w:ind w:firstLineChars="200" w:firstLine="643"/>
        <w:rPr>
          <w:rFonts w:ascii="Times New Roman" w:hAnsi="Times New Roman" w:cs="Times New Roman"/>
        </w:rPr>
      </w:pPr>
      <w:r>
        <w:rPr>
          <w:rFonts w:ascii="Times New Roman" w:hAnsi="Times New Roman" w:cs="Times New Roman"/>
          <w:b/>
          <w:bCs/>
        </w:rPr>
        <w:t>2</w:t>
      </w:r>
      <w:r w:rsidR="00354654">
        <w:rPr>
          <w:rFonts w:ascii="Times New Roman" w:hAnsi="Times New Roman" w:cs="Times New Roman"/>
          <w:b/>
          <w:bCs/>
        </w:rPr>
        <w:t>.</w:t>
      </w:r>
      <w:r w:rsidR="00354654">
        <w:rPr>
          <w:rFonts w:ascii="Times New Roman" w:hAnsi="Times New Roman" w:cs="Times New Roman"/>
          <w:b/>
          <w:bCs/>
        </w:rPr>
        <w:t>思想政治素质和道德品质考核</w:t>
      </w:r>
    </w:p>
    <w:p w14:paraId="25BD9492" w14:textId="558C5DCB" w:rsidR="004223F2" w:rsidRDefault="00354654">
      <w:pPr>
        <w:adjustRightInd w:val="0"/>
        <w:snapToGrid w:val="0"/>
        <w:spacing w:line="576" w:lineRule="exact"/>
        <w:ind w:firstLine="640"/>
        <w:outlineLvl w:val="0"/>
        <w:rPr>
          <w:rFonts w:ascii="Times New Roman" w:eastAsia="方正仿宋_GB2312" w:hAnsi="Times New Roman" w:cs="Times New Roman"/>
        </w:rPr>
      </w:pPr>
      <w:r>
        <w:rPr>
          <w:rFonts w:ascii="Times New Roman" w:hAnsi="Times New Roman" w:cs="Times New Roman"/>
        </w:rPr>
        <w:t>考生的思想政治素质和道德品质考核结合面试进行，结论分为</w:t>
      </w:r>
      <w:r>
        <w:rPr>
          <w:rFonts w:ascii="Times New Roman" w:hAnsi="Times New Roman" w:cs="Times New Roman"/>
        </w:rPr>
        <w:t>“</w:t>
      </w:r>
      <w:r>
        <w:rPr>
          <w:rFonts w:ascii="Times New Roman" w:hAnsi="Times New Roman" w:cs="Times New Roman"/>
        </w:rPr>
        <w:t>合格</w:t>
      </w:r>
      <w:r>
        <w:rPr>
          <w:rFonts w:ascii="Times New Roman" w:hAnsi="Times New Roman" w:cs="Times New Roman"/>
        </w:rPr>
        <w:t>”</w:t>
      </w:r>
      <w:r>
        <w:rPr>
          <w:rFonts w:ascii="Times New Roman" w:hAnsi="Times New Roman" w:cs="Times New Roman"/>
        </w:rPr>
        <w:t>与</w:t>
      </w:r>
      <w:r>
        <w:rPr>
          <w:rFonts w:ascii="Times New Roman" w:hAnsi="Times New Roman" w:cs="Times New Roman"/>
        </w:rPr>
        <w:t>“</w:t>
      </w:r>
      <w:r>
        <w:rPr>
          <w:rFonts w:ascii="Times New Roman" w:hAnsi="Times New Roman" w:cs="Times New Roman"/>
        </w:rPr>
        <w:t>不合格</w:t>
      </w:r>
      <w:r>
        <w:rPr>
          <w:rFonts w:ascii="Times New Roman" w:hAnsi="Times New Roman" w:cs="Times New Roman"/>
        </w:rPr>
        <w:t>”</w:t>
      </w:r>
      <w:r>
        <w:rPr>
          <w:rFonts w:ascii="Times New Roman" w:hAnsi="Times New Roman" w:cs="Times New Roman"/>
        </w:rPr>
        <w:t>。各复试小组在复试过程中通过查阅简历和询问专业问题等直接或间接方式，了解考生的思想政治情况，必要时可采取</w:t>
      </w:r>
      <w:r>
        <w:rPr>
          <w:rFonts w:ascii="Times New Roman" w:hAnsi="Times New Roman" w:cs="Times New Roman"/>
        </w:rPr>
        <w:t>“</w:t>
      </w:r>
      <w:r>
        <w:rPr>
          <w:rFonts w:ascii="Times New Roman" w:hAnsi="Times New Roman" w:cs="Times New Roman"/>
        </w:rPr>
        <w:t>函调</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派人外调</w:t>
      </w:r>
      <w:r>
        <w:rPr>
          <w:rFonts w:ascii="Times New Roman" w:hAnsi="Times New Roman" w:cs="Times New Roman"/>
        </w:rPr>
        <w:t>”</w:t>
      </w:r>
      <w:r>
        <w:rPr>
          <w:rFonts w:ascii="Times New Roman" w:hAnsi="Times New Roman" w:cs="Times New Roman"/>
        </w:rPr>
        <w:t>的方式对考生的思想政治素质和品德进行考核，考核结果记录在考生提交的</w:t>
      </w:r>
      <w:hyperlink r:id="rId8" w:history="1">
        <w:r w:rsidRPr="004C3A67">
          <w:rPr>
            <w:rStyle w:val="aa"/>
            <w:rFonts w:ascii="Times New Roman" w:hAnsi="Times New Roman" w:cs="Times New Roman"/>
          </w:rPr>
          <w:t>《政治思想情况审核表》（</w:t>
        </w:r>
        <w:r w:rsidR="004876E6" w:rsidRPr="004C3A67">
          <w:rPr>
            <w:rStyle w:val="aa"/>
            <w:rFonts w:ascii="Times New Roman" w:hAnsi="Times New Roman" w:cs="Times New Roman" w:hint="eastAsia"/>
          </w:rPr>
          <w:t>点</w:t>
        </w:r>
        <w:r w:rsidR="004876E6" w:rsidRPr="004C3A67">
          <w:rPr>
            <w:rStyle w:val="aa"/>
            <w:rFonts w:ascii="Times New Roman" w:hAnsi="Times New Roman" w:cs="Times New Roman" w:hint="eastAsia"/>
          </w:rPr>
          <w:t>击</w:t>
        </w:r>
        <w:r w:rsidR="004876E6" w:rsidRPr="004C3A67">
          <w:rPr>
            <w:rStyle w:val="aa"/>
            <w:rFonts w:ascii="Times New Roman" w:hAnsi="Times New Roman" w:cs="Times New Roman" w:hint="eastAsia"/>
          </w:rPr>
          <w:t>下载</w:t>
        </w:r>
        <w:r w:rsidRPr="004C3A67">
          <w:rPr>
            <w:rStyle w:val="aa"/>
            <w:rFonts w:ascii="Times New Roman" w:hAnsi="Times New Roman" w:cs="Times New Roman"/>
          </w:rPr>
          <w:t>）</w:t>
        </w:r>
      </w:hyperlink>
      <w:r>
        <w:rPr>
          <w:rFonts w:ascii="Times New Roman" w:hAnsi="Times New Roman" w:cs="Times New Roman"/>
        </w:rPr>
        <w:t>中。思想政治素质和道德品质考核不合格者，不予录取。</w:t>
      </w:r>
    </w:p>
    <w:p w14:paraId="74F96F11" w14:textId="354D1B87" w:rsidR="004223F2" w:rsidRDefault="00891A39">
      <w:pPr>
        <w:spacing w:line="576" w:lineRule="exact"/>
        <w:ind w:firstLineChars="200" w:firstLine="643"/>
        <w:rPr>
          <w:rFonts w:ascii="Times New Roman" w:hAnsi="Times New Roman" w:cs="Times New Roman"/>
          <w:b/>
          <w:bCs/>
        </w:rPr>
      </w:pPr>
      <w:r>
        <w:rPr>
          <w:rFonts w:ascii="Times New Roman" w:hAnsi="Times New Roman" w:cs="Times New Roman"/>
          <w:b/>
          <w:bCs/>
        </w:rPr>
        <w:t>3</w:t>
      </w:r>
      <w:r w:rsidR="00354654">
        <w:rPr>
          <w:rFonts w:ascii="Times New Roman" w:hAnsi="Times New Roman" w:cs="Times New Roman"/>
          <w:b/>
          <w:bCs/>
        </w:rPr>
        <w:t>.</w:t>
      </w:r>
      <w:r w:rsidR="00354654">
        <w:rPr>
          <w:rFonts w:ascii="Times New Roman" w:hAnsi="Times New Roman" w:cs="Times New Roman"/>
          <w:b/>
          <w:bCs/>
        </w:rPr>
        <w:t>复试考核各环节组织形式及要求</w:t>
      </w:r>
    </w:p>
    <w:p w14:paraId="2026CAB3"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lastRenderedPageBreak/>
        <w:t>考核包括如下环节：</w:t>
      </w:r>
    </w:p>
    <w:p w14:paraId="0B3B01AF"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）考生随机进入学科（专业）考场；</w:t>
      </w:r>
    </w:p>
    <w:p w14:paraId="71BC4314"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）考生随机抽取复试试题；</w:t>
      </w:r>
    </w:p>
    <w:p w14:paraId="5E66526C"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）考生依次回答专业试题；</w:t>
      </w:r>
    </w:p>
    <w:p w14:paraId="1674D254"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）考生依次回答外语试题；</w:t>
      </w:r>
    </w:p>
    <w:p w14:paraId="1AB592DF" w14:textId="77777777" w:rsidR="004223F2" w:rsidRDefault="00354654">
      <w:pPr>
        <w:spacing w:line="576"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）考生退出考场。</w:t>
      </w:r>
    </w:p>
    <w:p w14:paraId="470A10F2" w14:textId="4B9E3B86" w:rsidR="004223F2" w:rsidRDefault="00891A39">
      <w:pPr>
        <w:spacing w:line="576" w:lineRule="exact"/>
        <w:ind w:firstLineChars="200" w:firstLine="643"/>
        <w:rPr>
          <w:rFonts w:ascii="Times New Roman" w:hAnsi="Times New Roman" w:cs="Times New Roman"/>
          <w:b/>
          <w:bCs/>
        </w:rPr>
      </w:pPr>
      <w:r>
        <w:rPr>
          <w:rFonts w:ascii="Times New Roman" w:hAnsi="Times New Roman" w:cs="Times New Roman"/>
          <w:b/>
          <w:bCs/>
        </w:rPr>
        <w:t>4</w:t>
      </w:r>
      <w:r w:rsidR="00354654">
        <w:rPr>
          <w:rFonts w:ascii="Times New Roman" w:hAnsi="Times New Roman" w:cs="Times New Roman"/>
          <w:b/>
          <w:bCs/>
        </w:rPr>
        <w:t>.</w:t>
      </w:r>
      <w:r w:rsidR="00354654">
        <w:rPr>
          <w:rFonts w:ascii="Times New Roman" w:hAnsi="Times New Roman" w:cs="Times New Roman"/>
          <w:b/>
          <w:bCs/>
        </w:rPr>
        <w:t>复试考生的成绩评定和计算方法</w:t>
      </w:r>
    </w:p>
    <w:p w14:paraId="6838DC84" w14:textId="77777777" w:rsidR="004223F2" w:rsidRDefault="00354654">
      <w:pPr>
        <w:spacing w:line="576" w:lineRule="exact"/>
        <w:ind w:firstLine="640"/>
        <w:rPr>
          <w:rFonts w:ascii="Times New Roman" w:hAnsi="Times New Roman" w:cs="Times New Roman"/>
        </w:rPr>
      </w:pPr>
      <w:r>
        <w:rPr>
          <w:rFonts w:ascii="Times New Roman" w:hAnsi="Times New Roman" w:cs="Times New Roman"/>
        </w:rPr>
        <w:t>复试成绩按百分制，其中专业课笔试占</w:t>
      </w:r>
      <w:r>
        <w:rPr>
          <w:rFonts w:ascii="Times New Roman" w:hAnsi="Times New Roman" w:cs="Times New Roman"/>
        </w:rPr>
        <w:t>50</w:t>
      </w:r>
      <w:r>
        <w:rPr>
          <w:rFonts w:ascii="Times New Roman" w:hAnsi="Times New Roman" w:cs="Times New Roman"/>
        </w:rPr>
        <w:t>分（卷面分</w:t>
      </w:r>
      <w:r>
        <w:rPr>
          <w:rFonts w:ascii="Times New Roman" w:hAnsi="Times New Roman" w:cs="Times New Roman"/>
        </w:rPr>
        <w:t>100</w:t>
      </w:r>
      <w:r>
        <w:rPr>
          <w:rFonts w:ascii="Times New Roman" w:hAnsi="Times New Roman" w:cs="Times New Roman"/>
        </w:rPr>
        <w:t>分）；面试占</w:t>
      </w:r>
      <w:r>
        <w:rPr>
          <w:rFonts w:ascii="Times New Roman" w:hAnsi="Times New Roman" w:cs="Times New Roman"/>
        </w:rPr>
        <w:t>50</w:t>
      </w:r>
      <w:r>
        <w:rPr>
          <w:rFonts w:ascii="Times New Roman" w:hAnsi="Times New Roman" w:cs="Times New Roman"/>
        </w:rPr>
        <w:t>分，其中外国语听力、口语</w:t>
      </w:r>
      <w:r>
        <w:rPr>
          <w:rFonts w:ascii="Times New Roman" w:hAnsi="Times New Roman" w:cs="Times New Roman"/>
        </w:rPr>
        <w:t>10</w:t>
      </w:r>
      <w:r>
        <w:rPr>
          <w:rFonts w:ascii="Times New Roman" w:hAnsi="Times New Roman" w:cs="Times New Roman"/>
        </w:rPr>
        <w:t>分，专业素质与能力</w:t>
      </w:r>
      <w:r>
        <w:rPr>
          <w:rFonts w:ascii="Times New Roman" w:hAnsi="Times New Roman" w:cs="Times New Roman"/>
        </w:rPr>
        <w:t>30</w:t>
      </w:r>
      <w:r>
        <w:rPr>
          <w:rFonts w:ascii="Times New Roman" w:hAnsi="Times New Roman" w:cs="Times New Roman"/>
        </w:rPr>
        <w:t>分，综合素养</w:t>
      </w:r>
      <w:r>
        <w:rPr>
          <w:rFonts w:ascii="Times New Roman" w:hAnsi="Times New Roman" w:cs="Times New Roman"/>
        </w:rPr>
        <w:t>10</w:t>
      </w:r>
      <w:r>
        <w:rPr>
          <w:rFonts w:ascii="Times New Roman" w:hAnsi="Times New Roman" w:cs="Times New Roman"/>
        </w:rPr>
        <w:t>分。</w:t>
      </w:r>
    </w:p>
    <w:p w14:paraId="6870B487" w14:textId="0D2880A9" w:rsidR="004223F2" w:rsidRDefault="00891A39">
      <w:pPr>
        <w:adjustRightInd w:val="0"/>
        <w:snapToGrid w:val="0"/>
        <w:spacing w:line="576" w:lineRule="exact"/>
        <w:ind w:firstLine="643"/>
        <w:rPr>
          <w:rFonts w:ascii="Times New Roman" w:hAnsi="Times New Roman" w:cs="Times New Roman"/>
          <w:b/>
          <w:bCs/>
        </w:rPr>
      </w:pPr>
      <w:r>
        <w:rPr>
          <w:rFonts w:ascii="Times New Roman" w:hAnsi="Times New Roman" w:cs="Times New Roman"/>
          <w:b/>
          <w:bCs/>
        </w:rPr>
        <w:t>5</w:t>
      </w:r>
      <w:r w:rsidR="00354654">
        <w:rPr>
          <w:rFonts w:ascii="Times New Roman" w:hAnsi="Times New Roman" w:cs="Times New Roman"/>
          <w:b/>
          <w:bCs/>
        </w:rPr>
        <w:t>.</w:t>
      </w:r>
      <w:r w:rsidR="00354654">
        <w:rPr>
          <w:rFonts w:ascii="Times New Roman" w:hAnsi="Times New Roman" w:cs="Times New Roman"/>
          <w:b/>
          <w:bCs/>
        </w:rPr>
        <w:t>初试、复试成绩的权重分配，总成绩合成</w:t>
      </w:r>
    </w:p>
    <w:p w14:paraId="46CA938E" w14:textId="77777777" w:rsidR="004223F2" w:rsidRDefault="00354654">
      <w:pPr>
        <w:spacing w:line="576" w:lineRule="exact"/>
        <w:ind w:firstLine="640"/>
        <w:rPr>
          <w:rFonts w:ascii="Times New Roman" w:hAnsi="Times New Roman" w:cs="Times New Roman"/>
        </w:rPr>
      </w:pPr>
      <w:r>
        <w:rPr>
          <w:rFonts w:ascii="Times New Roman" w:hAnsi="Times New Roman" w:cs="Times New Roman"/>
        </w:rPr>
        <w:t>按照考生总成绩（初试和复试加权成绩）由高至低排序作为拟录取依据。</w:t>
      </w:r>
    </w:p>
    <w:p w14:paraId="648B99BB" w14:textId="77777777" w:rsidR="004223F2" w:rsidRDefault="00354654">
      <w:pPr>
        <w:spacing w:line="576" w:lineRule="exact"/>
        <w:ind w:firstLine="640"/>
        <w:rPr>
          <w:rFonts w:ascii="Times New Roman" w:hAnsi="Times New Roman" w:cs="Times New Roman"/>
        </w:rPr>
      </w:pPr>
      <w:r>
        <w:rPr>
          <w:rFonts w:ascii="Times New Roman" w:hAnsi="Times New Roman" w:cs="Times New Roman"/>
        </w:rPr>
        <w:t>考生总成绩</w:t>
      </w:r>
      <w:r>
        <w:rPr>
          <w:rFonts w:ascii="Times New Roman" w:hAnsi="Times New Roman" w:cs="Times New Roman"/>
        </w:rPr>
        <w:t>=</w:t>
      </w:r>
      <w:r>
        <w:rPr>
          <w:rFonts w:ascii="Times New Roman" w:hAnsi="Times New Roman" w:cs="Times New Roman"/>
        </w:rPr>
        <w:t>初试成绩平均分</w:t>
      </w:r>
      <w:r>
        <w:rPr>
          <w:rFonts w:ascii="Times New Roman" w:hAnsi="Times New Roman" w:cs="Times New Roman"/>
        </w:rPr>
        <w:t>(</w:t>
      </w:r>
      <w:r>
        <w:rPr>
          <w:rFonts w:ascii="Times New Roman" w:hAnsi="Times New Roman" w:cs="Times New Roman"/>
        </w:rPr>
        <w:t>折合为百分制</w:t>
      </w:r>
      <w:r>
        <w:rPr>
          <w:rFonts w:ascii="Times New Roman" w:hAnsi="Times New Roman" w:cs="Times New Roman"/>
        </w:rPr>
        <w:t>)*</w:t>
      </w:r>
      <w:r>
        <w:rPr>
          <w:rFonts w:ascii="Times New Roman" w:hAnsi="Times New Roman" w:cs="Times New Roman"/>
        </w:rPr>
        <w:t>初试成绩权重</w:t>
      </w:r>
      <w:r>
        <w:rPr>
          <w:rFonts w:ascii="Times New Roman" w:hAnsi="Times New Roman" w:cs="Times New Roman"/>
        </w:rPr>
        <w:t>+</w:t>
      </w:r>
      <w:r>
        <w:rPr>
          <w:rFonts w:ascii="Times New Roman" w:hAnsi="Times New Roman" w:cs="Times New Roman"/>
        </w:rPr>
        <w:t>复试成绩</w:t>
      </w:r>
      <w:r>
        <w:rPr>
          <w:rFonts w:ascii="Times New Roman" w:hAnsi="Times New Roman" w:cs="Times New Roman"/>
        </w:rPr>
        <w:t>*</w:t>
      </w:r>
      <w:r>
        <w:rPr>
          <w:rFonts w:ascii="Times New Roman" w:hAnsi="Times New Roman" w:cs="Times New Roman"/>
        </w:rPr>
        <w:t>复试成绩权重。初试权重</w:t>
      </w:r>
      <w:r>
        <w:rPr>
          <w:rFonts w:ascii="Times New Roman" w:hAnsi="Times New Roman" w:cs="Times New Roman"/>
        </w:rPr>
        <w:t>70%</w:t>
      </w:r>
      <w:r>
        <w:rPr>
          <w:rFonts w:ascii="Times New Roman" w:hAnsi="Times New Roman" w:cs="Times New Roman"/>
        </w:rPr>
        <w:t>，复试权重</w:t>
      </w:r>
      <w:r>
        <w:rPr>
          <w:rFonts w:ascii="Times New Roman" w:hAnsi="Times New Roman" w:cs="Times New Roman"/>
        </w:rPr>
        <w:t>30%</w:t>
      </w:r>
      <w:r>
        <w:rPr>
          <w:rFonts w:ascii="Times New Roman" w:hAnsi="Times New Roman" w:cs="Times New Roman"/>
        </w:rPr>
        <w:t>。</w:t>
      </w:r>
    </w:p>
    <w:p w14:paraId="5A959165" w14:textId="77777777" w:rsidR="004223F2" w:rsidRDefault="00354654">
      <w:pPr>
        <w:adjustRightInd w:val="0"/>
        <w:snapToGrid w:val="0"/>
        <w:spacing w:line="576" w:lineRule="exact"/>
        <w:ind w:firstLineChars="200" w:firstLine="640"/>
        <w:outlineLvl w:val="0"/>
        <w:rPr>
          <w:rFonts w:ascii="Times New Roman" w:hAnsi="Times New Roman" w:cs="Times New Roman"/>
        </w:rPr>
      </w:pPr>
      <w:r>
        <w:rPr>
          <w:rFonts w:ascii="Times New Roman" w:hAnsi="Times New Roman" w:cs="Times New Roman"/>
        </w:rPr>
        <w:t>考生的各项成绩均只保留小数点后</w:t>
      </w:r>
      <w:r>
        <w:rPr>
          <w:rFonts w:ascii="Times New Roman" w:hAnsi="Times New Roman" w:cs="Times New Roman"/>
        </w:rPr>
        <w:t>2</w:t>
      </w:r>
      <w:r>
        <w:rPr>
          <w:rFonts w:ascii="Times New Roman" w:hAnsi="Times New Roman" w:cs="Times New Roman"/>
        </w:rPr>
        <w:t>位，总成绩的加总应以各项保留小数后的成绩为计算依据。加权总成绩相同时，按初试总分（</w:t>
      </w:r>
      <w:proofErr w:type="gramStart"/>
      <w:r>
        <w:rPr>
          <w:rFonts w:ascii="Times New Roman" w:hAnsi="Times New Roman" w:cs="Times New Roman"/>
        </w:rPr>
        <w:t>不</w:t>
      </w:r>
      <w:proofErr w:type="gramEnd"/>
      <w:r>
        <w:rPr>
          <w:rFonts w:ascii="Times New Roman" w:hAnsi="Times New Roman" w:cs="Times New Roman"/>
        </w:rPr>
        <w:t>折合百分制）由高到低依次录取；考生的加权总成绩、初试总分均相同时，按复试中的面试成绩由高到低依次录取。</w:t>
      </w:r>
    </w:p>
    <w:p w14:paraId="36F7B033" w14:textId="5626A217" w:rsidR="004223F2" w:rsidRDefault="00891A39">
      <w:pPr>
        <w:adjustRightInd w:val="0"/>
        <w:snapToGrid w:val="0"/>
        <w:spacing w:line="576" w:lineRule="exact"/>
        <w:ind w:firstLine="643"/>
        <w:rPr>
          <w:rFonts w:ascii="Times New Roman" w:hAnsi="Times New Roman" w:cs="Times New Roman"/>
          <w:b/>
          <w:bCs/>
        </w:rPr>
      </w:pPr>
      <w:r>
        <w:rPr>
          <w:rFonts w:ascii="Times New Roman" w:hAnsi="Times New Roman" w:cs="Times New Roman"/>
          <w:b/>
          <w:bCs/>
        </w:rPr>
        <w:t>6</w:t>
      </w:r>
      <w:r w:rsidR="00354654">
        <w:rPr>
          <w:rFonts w:ascii="Times New Roman" w:hAnsi="Times New Roman" w:cs="Times New Roman"/>
          <w:b/>
          <w:bCs/>
        </w:rPr>
        <w:t>.</w:t>
      </w:r>
      <w:r w:rsidR="00354654">
        <w:rPr>
          <w:rFonts w:ascii="Times New Roman" w:hAnsi="Times New Roman" w:cs="Times New Roman"/>
          <w:b/>
          <w:bCs/>
        </w:rPr>
        <w:t>复试结果、拟录取名单公布</w:t>
      </w:r>
    </w:p>
    <w:p w14:paraId="572F6C91" w14:textId="77777777" w:rsidR="004223F2" w:rsidRDefault="00354654">
      <w:pPr>
        <w:adjustRightInd w:val="0"/>
        <w:snapToGrid w:val="0"/>
        <w:spacing w:line="576" w:lineRule="exact"/>
        <w:ind w:firstLine="640"/>
        <w:rPr>
          <w:rFonts w:ascii="Times New Roman" w:hAnsi="Times New Roman" w:cs="Times New Roman"/>
        </w:rPr>
      </w:pPr>
      <w:r>
        <w:rPr>
          <w:rFonts w:ascii="Times New Roman" w:hAnsi="Times New Roman" w:cs="Times New Roman"/>
        </w:rPr>
        <w:t>经济学院将在复试后在学院网站公示复试成绩，公示时</w:t>
      </w:r>
      <w:r>
        <w:rPr>
          <w:rFonts w:ascii="Times New Roman" w:hAnsi="Times New Roman" w:cs="Times New Roman"/>
        </w:rPr>
        <w:lastRenderedPageBreak/>
        <w:t>间为</w:t>
      </w:r>
      <w:r>
        <w:rPr>
          <w:rFonts w:ascii="Times New Roman" w:hAnsi="Times New Roman" w:cs="Times New Roman"/>
        </w:rPr>
        <w:t>7</w:t>
      </w:r>
      <w:r>
        <w:rPr>
          <w:rFonts w:ascii="Times New Roman" w:hAnsi="Times New Roman" w:cs="Times New Roman"/>
        </w:rPr>
        <w:t>日，公布网址为：</w:t>
      </w:r>
      <w:r>
        <w:rPr>
          <w:rFonts w:ascii="Times New Roman" w:hAnsi="Times New Roman" w:cs="Times New Roman"/>
        </w:rPr>
        <w:t>https://eco.cueb.edu.cn/</w:t>
      </w:r>
      <w:r>
        <w:rPr>
          <w:rFonts w:ascii="Times New Roman" w:hAnsi="Times New Roman" w:cs="Times New Roman"/>
        </w:rPr>
        <w:t>。</w:t>
      </w:r>
    </w:p>
    <w:p w14:paraId="5164E0EC" w14:textId="65B26141" w:rsidR="004223F2" w:rsidRDefault="00891A39">
      <w:pPr>
        <w:adjustRightInd w:val="0"/>
        <w:snapToGrid w:val="0"/>
        <w:spacing w:line="576" w:lineRule="exact"/>
        <w:ind w:firstLine="643"/>
        <w:rPr>
          <w:rFonts w:ascii="Times New Roman" w:hAnsi="Times New Roman" w:cs="Times New Roman"/>
          <w:b/>
          <w:bCs/>
        </w:rPr>
      </w:pPr>
      <w:r>
        <w:rPr>
          <w:rFonts w:ascii="Times New Roman" w:hAnsi="Times New Roman" w:cs="Times New Roman"/>
          <w:b/>
          <w:bCs/>
        </w:rPr>
        <w:t>7</w:t>
      </w:r>
      <w:r w:rsidR="00354654">
        <w:rPr>
          <w:rFonts w:ascii="Times New Roman" w:hAnsi="Times New Roman" w:cs="Times New Roman"/>
          <w:b/>
          <w:bCs/>
        </w:rPr>
        <w:t>.</w:t>
      </w:r>
      <w:r w:rsidR="00354654">
        <w:rPr>
          <w:rFonts w:ascii="Times New Roman" w:hAnsi="Times New Roman" w:cs="Times New Roman"/>
          <w:b/>
          <w:bCs/>
        </w:rPr>
        <w:t>异议申诉与复议</w:t>
      </w:r>
    </w:p>
    <w:p w14:paraId="2615AD4E" w14:textId="77777777" w:rsidR="004223F2" w:rsidRDefault="00354654">
      <w:pPr>
        <w:adjustRightInd w:val="0"/>
        <w:snapToGrid w:val="0"/>
        <w:spacing w:line="576" w:lineRule="exact"/>
        <w:ind w:firstLine="640"/>
        <w:rPr>
          <w:rFonts w:ascii="Times New Roman" w:hAnsi="Times New Roman" w:cs="Times New Roman"/>
        </w:rPr>
      </w:pPr>
      <w:r>
        <w:rPr>
          <w:rFonts w:ascii="Times New Roman" w:hAnsi="Times New Roman" w:cs="Times New Roman"/>
        </w:rPr>
        <w:t>考生如对复试录取信息和结果提出异议和申诉，请于</w:t>
      </w:r>
      <w:r>
        <w:rPr>
          <w:rFonts w:ascii="Times New Roman" w:hAnsi="Times New Roman" w:cs="Times New Roman"/>
        </w:rPr>
        <w:t>4</w:t>
      </w:r>
      <w:r>
        <w:rPr>
          <w:rFonts w:ascii="Times New Roman" w:hAnsi="Times New Roman" w:cs="Times New Roman"/>
        </w:rPr>
        <w:t>月</w:t>
      </w:r>
      <w:r>
        <w:rPr>
          <w:rFonts w:ascii="Times New Roman" w:hAnsi="Times New Roman" w:cs="Times New Roman"/>
        </w:rPr>
        <w:t>4</w:t>
      </w:r>
      <w:r>
        <w:rPr>
          <w:rFonts w:ascii="Times New Roman" w:hAnsi="Times New Roman" w:cs="Times New Roman"/>
        </w:rPr>
        <w:t>日之前拨打电话</w:t>
      </w:r>
      <w:r>
        <w:rPr>
          <w:rFonts w:ascii="Times New Roman" w:hAnsi="Times New Roman" w:cs="Times New Roman"/>
        </w:rPr>
        <w:t>010-83816936</w:t>
      </w:r>
      <w:r>
        <w:rPr>
          <w:rFonts w:ascii="Times New Roman" w:hAnsi="Times New Roman" w:cs="Times New Roman"/>
        </w:rPr>
        <w:t>，或发送邮件至邮箱：</w:t>
      </w:r>
      <w:r>
        <w:rPr>
          <w:rFonts w:ascii="Times New Roman" w:hAnsi="Times New Roman" w:cs="Times New Roman"/>
        </w:rPr>
        <w:t>yzjjxy@cueb.edu.cn</w:t>
      </w:r>
      <w:r>
        <w:rPr>
          <w:rFonts w:ascii="Times New Roman" w:hAnsi="Times New Roman" w:cs="Times New Roman"/>
        </w:rPr>
        <w:t>。</w:t>
      </w:r>
      <w:r>
        <w:rPr>
          <w:rFonts w:ascii="Times New Roman" w:hAnsi="Times New Roman" w:cs="Times New Roman"/>
        </w:rPr>
        <w:t xml:space="preserve"> </w:t>
      </w:r>
    </w:p>
    <w:p w14:paraId="28A64E92" w14:textId="37D54764" w:rsidR="004223F2" w:rsidRDefault="00891A39">
      <w:pPr>
        <w:adjustRightInd w:val="0"/>
        <w:snapToGrid w:val="0"/>
        <w:spacing w:line="576" w:lineRule="exact"/>
        <w:ind w:firstLine="643"/>
        <w:rPr>
          <w:rFonts w:ascii="Times New Roman" w:hAnsi="Times New Roman" w:cs="Times New Roman"/>
        </w:rPr>
      </w:pPr>
      <w:r>
        <w:rPr>
          <w:rFonts w:ascii="Times New Roman" w:hAnsi="Times New Roman" w:cs="Times New Roman"/>
          <w:b/>
          <w:bCs/>
        </w:rPr>
        <w:t>8</w:t>
      </w:r>
      <w:r w:rsidR="00354654">
        <w:rPr>
          <w:rFonts w:ascii="Times New Roman" w:hAnsi="Times New Roman" w:cs="Times New Roman"/>
          <w:b/>
          <w:bCs/>
        </w:rPr>
        <w:t>.</w:t>
      </w:r>
      <w:r w:rsidR="00354654">
        <w:rPr>
          <w:rFonts w:ascii="Times New Roman" w:hAnsi="Times New Roman" w:cs="Times New Roman"/>
          <w:b/>
          <w:bCs/>
        </w:rPr>
        <w:t>特殊群体合理便利提供</w:t>
      </w:r>
    </w:p>
    <w:p w14:paraId="0F210A96" w14:textId="77777777" w:rsidR="004223F2" w:rsidRDefault="00354654">
      <w:pPr>
        <w:adjustRightInd w:val="0"/>
        <w:snapToGrid w:val="0"/>
        <w:spacing w:line="576" w:lineRule="exact"/>
        <w:ind w:firstLine="640"/>
        <w:outlineLvl w:val="0"/>
        <w:rPr>
          <w:rFonts w:ascii="Times New Roman" w:hAnsi="Times New Roman" w:cs="Times New Roman"/>
        </w:rPr>
      </w:pPr>
      <w:r>
        <w:rPr>
          <w:rFonts w:ascii="Times New Roman" w:hAnsi="Times New Roman" w:cs="Times New Roman"/>
        </w:rPr>
        <w:t>对于残疾人等特殊群体考生，可向学院申请复试期间提供合理便利。</w:t>
      </w:r>
      <w:r w:rsidRPr="00AA04F8">
        <w:rPr>
          <w:rFonts w:ascii="Times New Roman" w:hAnsi="Times New Roman" w:cs="Times New Roman"/>
        </w:rPr>
        <w:t>考生可在</w:t>
      </w:r>
      <w:r w:rsidRPr="00AA04F8">
        <w:rPr>
          <w:rFonts w:ascii="Times New Roman" w:hAnsi="Times New Roman" w:cs="Times New Roman" w:hint="eastAsia"/>
        </w:rPr>
        <w:t>3</w:t>
      </w:r>
      <w:r w:rsidRPr="00AA04F8">
        <w:rPr>
          <w:rFonts w:ascii="Times New Roman" w:hAnsi="Times New Roman" w:cs="Times New Roman" w:hint="eastAsia"/>
        </w:rPr>
        <w:t>月</w:t>
      </w:r>
      <w:r w:rsidRPr="00AA04F8">
        <w:rPr>
          <w:rFonts w:ascii="Times New Roman" w:hAnsi="Times New Roman" w:cs="Times New Roman" w:hint="eastAsia"/>
        </w:rPr>
        <w:t>26</w:t>
      </w:r>
      <w:r w:rsidRPr="00AA04F8">
        <w:rPr>
          <w:rFonts w:ascii="Times New Roman" w:hAnsi="Times New Roman" w:cs="Times New Roman" w:hint="eastAsia"/>
        </w:rPr>
        <w:t>日下午</w:t>
      </w:r>
      <w:r w:rsidRPr="00AA04F8">
        <w:rPr>
          <w:rFonts w:ascii="Times New Roman" w:hAnsi="Times New Roman" w:cs="Times New Roman" w:hint="eastAsia"/>
        </w:rPr>
        <w:t>4</w:t>
      </w:r>
      <w:r w:rsidRPr="00AA04F8">
        <w:rPr>
          <w:rFonts w:ascii="Times New Roman" w:hAnsi="Times New Roman" w:cs="Times New Roman" w:hint="eastAsia"/>
        </w:rPr>
        <w:t>点前</w:t>
      </w:r>
      <w:r>
        <w:rPr>
          <w:rFonts w:ascii="Times New Roman" w:hAnsi="Times New Roman" w:cs="Times New Roman"/>
        </w:rPr>
        <w:t>联系学院（电话：</w:t>
      </w:r>
      <w:r>
        <w:rPr>
          <w:rFonts w:ascii="Times New Roman" w:hAnsi="Times New Roman" w:cs="Times New Roman"/>
        </w:rPr>
        <w:t>010-83816936</w:t>
      </w:r>
      <w:r>
        <w:rPr>
          <w:rFonts w:ascii="Times New Roman" w:hAnsi="Times New Roman" w:cs="Times New Roman"/>
        </w:rPr>
        <w:t>），提出合理便利的申请，学院汇总后提出初审意见，报学校</w:t>
      </w:r>
      <w:proofErr w:type="gramStart"/>
      <w:r>
        <w:rPr>
          <w:rFonts w:ascii="Times New Roman" w:hAnsi="Times New Roman" w:cs="Times New Roman"/>
        </w:rPr>
        <w:t>研</w:t>
      </w:r>
      <w:proofErr w:type="gramEnd"/>
      <w:r>
        <w:rPr>
          <w:rFonts w:ascii="Times New Roman" w:hAnsi="Times New Roman" w:cs="Times New Roman"/>
        </w:rPr>
        <w:t>招办。待</w:t>
      </w:r>
      <w:proofErr w:type="gramStart"/>
      <w:r>
        <w:rPr>
          <w:rFonts w:ascii="Times New Roman" w:hAnsi="Times New Roman" w:cs="Times New Roman"/>
        </w:rPr>
        <w:t>研</w:t>
      </w:r>
      <w:proofErr w:type="gramEnd"/>
      <w:r>
        <w:rPr>
          <w:rFonts w:ascii="Times New Roman" w:hAnsi="Times New Roman" w:cs="Times New Roman"/>
        </w:rPr>
        <w:t>招办研究确定可提供的合理便利事项后，由学院告知考生并实施具体合理便利。</w:t>
      </w:r>
    </w:p>
    <w:p w14:paraId="019FE447" w14:textId="77777777" w:rsidR="004223F2" w:rsidRDefault="00354654">
      <w:pPr>
        <w:adjustRightInd w:val="0"/>
        <w:snapToGrid w:val="0"/>
        <w:spacing w:line="576" w:lineRule="exact"/>
        <w:ind w:firstLine="640"/>
        <w:rPr>
          <w:rFonts w:ascii="Times New Roman" w:eastAsia="方正仿宋_GB2312" w:hAnsi="Times New Roman" w:cs="Times New Roman"/>
        </w:rPr>
      </w:pPr>
      <w:r>
        <w:rPr>
          <w:rFonts w:ascii="Times New Roman" w:eastAsia="方正仿宋_GB2312" w:hAnsi="Times New Roman" w:cs="Times New Roman"/>
        </w:rPr>
        <w:t>其他未尽事宜，请参照《首都经济贸易大学</w:t>
      </w:r>
      <w:r>
        <w:rPr>
          <w:rFonts w:ascii="Times New Roman" w:eastAsia="方正仿宋_GB2312" w:hAnsi="Times New Roman" w:cs="Times New Roman"/>
        </w:rPr>
        <w:t>2026</w:t>
      </w:r>
      <w:r>
        <w:rPr>
          <w:rFonts w:ascii="Times New Roman" w:eastAsia="方正仿宋_GB2312" w:hAnsi="Times New Roman" w:cs="Times New Roman"/>
        </w:rPr>
        <w:t>年硕士研究生招生复试录取工作办法》执行。</w:t>
      </w:r>
    </w:p>
    <w:p w14:paraId="6E052BB7" w14:textId="77777777" w:rsidR="004223F2" w:rsidRDefault="00354654">
      <w:pPr>
        <w:adjustRightInd w:val="0"/>
        <w:snapToGrid w:val="0"/>
        <w:spacing w:line="576" w:lineRule="exact"/>
        <w:ind w:firstLine="640"/>
        <w:rPr>
          <w:rFonts w:ascii="Times New Roman" w:eastAsia="方正仿宋_GB2312" w:hAnsi="Times New Roman" w:cs="Times New Roman"/>
        </w:rPr>
      </w:pPr>
      <w:r>
        <w:rPr>
          <w:rFonts w:ascii="Times New Roman" w:eastAsia="方正仿宋_GB2312" w:hAnsi="Times New Roman" w:cs="Times New Roman"/>
        </w:rPr>
        <w:t>复试过程中的紧急联系人：王老师（</w:t>
      </w:r>
      <w:r>
        <w:rPr>
          <w:rFonts w:ascii="Times New Roman" w:eastAsia="方正仿宋_GB2312" w:hAnsi="Times New Roman" w:cs="Times New Roman"/>
        </w:rPr>
        <w:t>15201295715</w:t>
      </w:r>
      <w:r>
        <w:rPr>
          <w:rFonts w:ascii="Times New Roman" w:eastAsia="方正仿宋_GB2312" w:hAnsi="Times New Roman" w:cs="Times New Roman"/>
        </w:rPr>
        <w:t>）。</w:t>
      </w:r>
    </w:p>
    <w:p w14:paraId="576B06F6" w14:textId="77777777" w:rsidR="004223F2" w:rsidRDefault="004223F2">
      <w:pPr>
        <w:adjustRightInd w:val="0"/>
        <w:snapToGrid w:val="0"/>
        <w:spacing w:line="576" w:lineRule="exact"/>
        <w:ind w:firstLine="640"/>
        <w:rPr>
          <w:rFonts w:ascii="Times New Roman" w:eastAsia="方正仿宋_GB2312" w:hAnsi="Times New Roman" w:cs="Times New Roman"/>
        </w:rPr>
      </w:pPr>
    </w:p>
    <w:p w14:paraId="3FF6FDEF" w14:textId="77777777" w:rsidR="004223F2" w:rsidRDefault="00354654">
      <w:pPr>
        <w:adjustRightInd w:val="0"/>
        <w:snapToGrid w:val="0"/>
        <w:spacing w:line="576" w:lineRule="exact"/>
        <w:ind w:firstLine="640"/>
        <w:rPr>
          <w:rFonts w:ascii="Times New Roman" w:eastAsia="方正仿宋_GB2312" w:hAnsi="Times New Roman" w:cs="Times New Roman"/>
        </w:rPr>
      </w:pPr>
      <w:r>
        <w:rPr>
          <w:rFonts w:ascii="Times New Roman" w:eastAsia="方正仿宋_GB2312" w:hAnsi="Times New Roman" w:cs="Times New Roman"/>
        </w:rPr>
        <w:t>请所有参加复试的考生进入学院复试官方通知</w:t>
      </w:r>
      <w:r>
        <w:rPr>
          <w:rFonts w:ascii="Times New Roman" w:eastAsia="方正仿宋_GB2312" w:hAnsi="Times New Roman" w:cs="Times New Roman"/>
        </w:rPr>
        <w:t>QQ</w:t>
      </w:r>
      <w:r>
        <w:rPr>
          <w:rFonts w:ascii="Times New Roman" w:eastAsia="方正仿宋_GB2312" w:hAnsi="Times New Roman" w:cs="Times New Roman"/>
        </w:rPr>
        <w:t>群，群号：</w:t>
      </w:r>
      <w:r>
        <w:rPr>
          <w:rFonts w:ascii="Times New Roman" w:eastAsia="方正仿宋_GB2312" w:hAnsi="Times New Roman" w:cs="Times New Roman"/>
        </w:rPr>
        <w:t>1091164298</w:t>
      </w:r>
      <w:r>
        <w:rPr>
          <w:rFonts w:ascii="Times New Roman" w:eastAsia="方正仿宋_GB2312" w:hAnsi="Times New Roman" w:cs="Times New Roman"/>
        </w:rPr>
        <w:t>，进群验证：真实姓名</w:t>
      </w:r>
      <w:r>
        <w:rPr>
          <w:rFonts w:ascii="Times New Roman" w:eastAsia="方正仿宋_GB2312" w:hAnsi="Times New Roman" w:cs="Times New Roman"/>
        </w:rPr>
        <w:t>+</w:t>
      </w:r>
      <w:r>
        <w:rPr>
          <w:rFonts w:ascii="Times New Roman" w:eastAsia="方正仿宋_GB2312" w:hAnsi="Times New Roman" w:cs="Times New Roman"/>
        </w:rPr>
        <w:t>报考专业，所有复试通知将通过本群发布，谢谢！</w:t>
      </w:r>
    </w:p>
    <w:p w14:paraId="01788941" w14:textId="77777777" w:rsidR="004223F2" w:rsidRDefault="00354654">
      <w:pPr>
        <w:adjustRightInd w:val="0"/>
        <w:snapToGrid w:val="0"/>
        <w:spacing w:line="576" w:lineRule="exact"/>
        <w:ind w:firstLine="640"/>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14:anchorId="3D2DAEC6" wp14:editId="1C96A465">
            <wp:simplePos x="0" y="0"/>
            <wp:positionH relativeFrom="column">
              <wp:posOffset>893445</wp:posOffset>
            </wp:positionH>
            <wp:positionV relativeFrom="paragraph">
              <wp:posOffset>285750</wp:posOffset>
            </wp:positionV>
            <wp:extent cx="2974975" cy="2712720"/>
            <wp:effectExtent l="0" t="0" r="0" b="0"/>
            <wp:wrapSquare wrapText="bothSides"/>
            <wp:docPr id="12189606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60629"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74975" cy="2712720"/>
                    </a:xfrm>
                    <a:prstGeom prst="rect">
                      <a:avLst/>
                    </a:prstGeom>
                    <a:noFill/>
                    <a:ln>
                      <a:noFill/>
                    </a:ln>
                  </pic:spPr>
                </pic:pic>
              </a:graphicData>
            </a:graphic>
          </wp:anchor>
        </w:drawing>
      </w:r>
    </w:p>
    <w:p w14:paraId="08362469" w14:textId="77777777" w:rsidR="004223F2" w:rsidRDefault="004223F2">
      <w:pPr>
        <w:adjustRightInd w:val="0"/>
        <w:snapToGrid w:val="0"/>
        <w:spacing w:line="576" w:lineRule="exact"/>
        <w:ind w:firstLine="640"/>
        <w:rPr>
          <w:rFonts w:ascii="Times New Roman" w:hAnsi="Times New Roman" w:cs="Times New Roman"/>
        </w:rPr>
      </w:pPr>
    </w:p>
    <w:p w14:paraId="201F808D" w14:textId="77777777" w:rsidR="004223F2" w:rsidRDefault="00354654">
      <w:pPr>
        <w:adjustRightInd w:val="0"/>
        <w:snapToGrid w:val="0"/>
        <w:spacing w:line="576" w:lineRule="exact"/>
        <w:ind w:firstLine="640"/>
        <w:rPr>
          <w:rFonts w:ascii="Times New Roman" w:eastAsia="方正仿宋_GB2312" w:hAnsi="Times New Roman" w:cs="Times New Roman"/>
        </w:rPr>
      </w:pPr>
      <w:r>
        <w:rPr>
          <w:rFonts w:ascii="Times New Roman" w:eastAsia="方正仿宋_GB2312" w:hAnsi="Times New Roman" w:cs="Times New Roman"/>
        </w:rPr>
        <w:t xml:space="preserve"> </w:t>
      </w:r>
    </w:p>
    <w:p w14:paraId="73936D3C" w14:textId="77777777" w:rsidR="004223F2" w:rsidRDefault="004223F2">
      <w:pPr>
        <w:adjustRightInd w:val="0"/>
        <w:snapToGrid w:val="0"/>
        <w:spacing w:line="576" w:lineRule="exact"/>
        <w:ind w:firstLine="640"/>
        <w:rPr>
          <w:rFonts w:ascii="Times New Roman" w:eastAsia="方正仿宋_GB2312" w:hAnsi="Times New Roman" w:cs="Times New Roman"/>
        </w:rPr>
      </w:pPr>
    </w:p>
    <w:p w14:paraId="79D28E57" w14:textId="77777777" w:rsidR="004223F2" w:rsidRDefault="004223F2">
      <w:pPr>
        <w:adjustRightInd w:val="0"/>
        <w:snapToGrid w:val="0"/>
        <w:spacing w:line="576" w:lineRule="exact"/>
        <w:ind w:firstLine="640"/>
        <w:rPr>
          <w:rFonts w:ascii="Times New Roman" w:eastAsia="方正仿宋_GB2312" w:hAnsi="Times New Roman" w:cs="Times New Roman"/>
        </w:rPr>
      </w:pPr>
    </w:p>
    <w:p w14:paraId="1DABABA6" w14:textId="77777777" w:rsidR="004223F2" w:rsidRDefault="004223F2">
      <w:pPr>
        <w:adjustRightInd w:val="0"/>
        <w:snapToGrid w:val="0"/>
        <w:spacing w:line="576" w:lineRule="exact"/>
        <w:ind w:firstLine="640"/>
        <w:rPr>
          <w:rFonts w:ascii="Times New Roman" w:eastAsia="方正仿宋_GB2312" w:hAnsi="Times New Roman" w:cs="Times New Roman"/>
        </w:rPr>
      </w:pPr>
    </w:p>
    <w:p w14:paraId="5DE4C583" w14:textId="77777777" w:rsidR="004223F2" w:rsidRDefault="004223F2">
      <w:pPr>
        <w:adjustRightInd w:val="0"/>
        <w:snapToGrid w:val="0"/>
        <w:spacing w:line="576" w:lineRule="exact"/>
        <w:ind w:firstLine="640"/>
        <w:rPr>
          <w:rFonts w:ascii="Times New Roman" w:eastAsia="方正仿宋_GB2312" w:hAnsi="Times New Roman" w:cs="Times New Roman"/>
        </w:rPr>
      </w:pPr>
    </w:p>
    <w:p w14:paraId="2C7A1400" w14:textId="77777777" w:rsidR="004223F2" w:rsidRDefault="004223F2">
      <w:pPr>
        <w:adjustRightInd w:val="0"/>
        <w:snapToGrid w:val="0"/>
        <w:spacing w:line="576" w:lineRule="exact"/>
        <w:ind w:firstLine="640"/>
        <w:rPr>
          <w:rFonts w:ascii="Times New Roman" w:eastAsia="方正仿宋_GB2312" w:hAnsi="Times New Roman" w:cs="Times New Roman"/>
        </w:rPr>
      </w:pPr>
    </w:p>
    <w:p w14:paraId="625DFC92" w14:textId="77777777" w:rsidR="004223F2" w:rsidRDefault="004223F2">
      <w:pPr>
        <w:adjustRightInd w:val="0"/>
        <w:snapToGrid w:val="0"/>
        <w:spacing w:line="576" w:lineRule="exact"/>
        <w:ind w:firstLine="640"/>
        <w:rPr>
          <w:rFonts w:ascii="Times New Roman" w:eastAsia="方正仿宋_GB2312" w:hAnsi="Times New Roman" w:cs="Times New Roman"/>
        </w:rPr>
      </w:pPr>
    </w:p>
    <w:p w14:paraId="4AAF4C33" w14:textId="77777777" w:rsidR="004223F2" w:rsidRDefault="00354654">
      <w:pPr>
        <w:adjustRightInd w:val="0"/>
        <w:snapToGrid w:val="0"/>
        <w:spacing w:line="576" w:lineRule="exact"/>
        <w:ind w:firstLine="480"/>
        <w:rPr>
          <w:rFonts w:ascii="Times New Roman" w:eastAsia="方正仿宋_GB2312" w:hAnsi="Times New Roman" w:cs="Times New Roman"/>
          <w:sz w:val="24"/>
          <w:szCs w:val="24"/>
        </w:rPr>
      </w:pPr>
      <w:r>
        <w:rPr>
          <w:rFonts w:ascii="Times New Roman" w:eastAsia="方正仿宋_GB2312" w:hAnsi="Times New Roman" w:cs="Times New Roman"/>
          <w:sz w:val="24"/>
          <w:szCs w:val="24"/>
        </w:rPr>
        <w:t>QQ</w:t>
      </w:r>
      <w:r>
        <w:rPr>
          <w:rFonts w:ascii="Times New Roman" w:eastAsia="方正仿宋_GB2312" w:hAnsi="Times New Roman" w:cs="Times New Roman"/>
          <w:sz w:val="24"/>
          <w:szCs w:val="24"/>
        </w:rPr>
        <w:t>群名称：</w:t>
      </w:r>
      <w:r>
        <w:rPr>
          <w:rFonts w:ascii="Times New Roman" w:eastAsia="方正仿宋_GB2312" w:hAnsi="Times New Roman" w:cs="Times New Roman"/>
          <w:sz w:val="24"/>
          <w:szCs w:val="24"/>
        </w:rPr>
        <w:t>2026</w:t>
      </w:r>
      <w:proofErr w:type="gramStart"/>
      <w:r>
        <w:rPr>
          <w:rFonts w:ascii="Times New Roman" w:eastAsia="方正仿宋_GB2312" w:hAnsi="Times New Roman" w:cs="Times New Roman"/>
          <w:sz w:val="24"/>
          <w:szCs w:val="24"/>
        </w:rPr>
        <w:t>年首经贸</w:t>
      </w:r>
      <w:proofErr w:type="gramEnd"/>
      <w:r>
        <w:rPr>
          <w:rFonts w:ascii="Times New Roman" w:eastAsia="方正仿宋_GB2312" w:hAnsi="Times New Roman" w:cs="Times New Roman"/>
          <w:sz w:val="24"/>
          <w:szCs w:val="24"/>
        </w:rPr>
        <w:t>经济学院硕士招生复试通知群</w:t>
      </w:r>
    </w:p>
    <w:p w14:paraId="420B0E3A" w14:textId="77777777" w:rsidR="004223F2" w:rsidRDefault="00354654">
      <w:pPr>
        <w:adjustRightInd w:val="0"/>
        <w:snapToGrid w:val="0"/>
        <w:spacing w:line="576" w:lineRule="exact"/>
        <w:ind w:firstLine="480"/>
        <w:rPr>
          <w:rFonts w:ascii="Times New Roman" w:eastAsia="方正仿宋_GB2312" w:hAnsi="Times New Roman" w:cs="Times New Roman"/>
          <w:sz w:val="24"/>
          <w:szCs w:val="24"/>
        </w:rPr>
      </w:pPr>
      <w:r>
        <w:rPr>
          <w:rFonts w:ascii="Times New Roman" w:eastAsia="方正仿宋_GB2312" w:hAnsi="Times New Roman" w:cs="Times New Roman"/>
          <w:sz w:val="24"/>
          <w:szCs w:val="24"/>
        </w:rPr>
        <w:t>QQ</w:t>
      </w:r>
      <w:r>
        <w:rPr>
          <w:rFonts w:ascii="Times New Roman" w:eastAsia="方正仿宋_GB2312" w:hAnsi="Times New Roman" w:cs="Times New Roman"/>
          <w:sz w:val="24"/>
          <w:szCs w:val="24"/>
        </w:rPr>
        <w:t>群号：</w:t>
      </w:r>
      <w:r>
        <w:rPr>
          <w:rFonts w:ascii="Times New Roman" w:eastAsia="方正仿宋_GB2312" w:hAnsi="Times New Roman" w:cs="Times New Roman"/>
          <w:sz w:val="24"/>
          <w:szCs w:val="24"/>
        </w:rPr>
        <w:t>1091164298</w:t>
      </w:r>
    </w:p>
    <w:sectPr w:rsidR="004223F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1A5C" w14:textId="77777777" w:rsidR="00BD4BA4" w:rsidRDefault="00BD4BA4">
      <w:r>
        <w:separator/>
      </w:r>
    </w:p>
    <w:p w14:paraId="24703110" w14:textId="77777777" w:rsidR="00BD4BA4" w:rsidRDefault="00BD4BA4"/>
  </w:endnote>
  <w:endnote w:type="continuationSeparator" w:id="0">
    <w:p w14:paraId="2D902AEB" w14:textId="77777777" w:rsidR="00BD4BA4" w:rsidRDefault="00BD4BA4">
      <w:r>
        <w:continuationSeparator/>
      </w:r>
    </w:p>
    <w:p w14:paraId="0ECB3923" w14:textId="77777777" w:rsidR="00BD4BA4" w:rsidRDefault="00BD4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3954E1B9-B493-4599-9A05-12F9F46EE429}"/>
    <w:embedBold r:id="rId2" w:subsetted="1" w:fontKey="{F87365D3-D4DB-416C-893A-AC5A08A68913}"/>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3" w:subsetted="1" w:fontKey="{A9714319-0342-4CD3-A2C9-62BEB32F35DD}"/>
  </w:font>
  <w:font w:name="方正小标宋简体">
    <w:panose1 w:val="02010601030101010101"/>
    <w:charset w:val="86"/>
    <w:family w:val="auto"/>
    <w:pitch w:val="variable"/>
    <w:sig w:usb0="00000001" w:usb1="080E0000" w:usb2="00000010" w:usb3="00000000" w:csb0="00040000" w:csb1="00000000"/>
  </w:font>
  <w:font w:name="方正仿宋_GB2312">
    <w:altName w:val="微软雅黑"/>
    <w:charset w:val="86"/>
    <w:family w:val="auto"/>
    <w:pitch w:val="default"/>
    <w:sig w:usb0="00000000" w:usb1="00000000" w:usb2="00000012" w:usb3="00000000" w:csb0="00040001" w:csb1="00000000"/>
    <w:embedRegular r:id="rId4" w:subsetted="1" w:fontKey="{71A4F301-AF9A-4456-92E8-4895CCD7F8F8}"/>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80163331"/>
    </w:sdtPr>
    <w:sdtEndPr/>
    <w:sdtContent>
      <w:p w14:paraId="1FD4114E" w14:textId="77777777" w:rsidR="004223F2" w:rsidRDefault="00354654">
        <w:pPr>
          <w:pStyle w:val="a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sdtContent>
  </w:sdt>
  <w:p w14:paraId="74A79B7B" w14:textId="77777777" w:rsidR="00B26EDB" w:rsidRDefault="00B26E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6524" w14:textId="77777777" w:rsidR="00BD4BA4" w:rsidRDefault="00BD4BA4">
      <w:r>
        <w:separator/>
      </w:r>
    </w:p>
    <w:p w14:paraId="3FFBE5BA" w14:textId="77777777" w:rsidR="00BD4BA4" w:rsidRDefault="00BD4BA4"/>
  </w:footnote>
  <w:footnote w:type="continuationSeparator" w:id="0">
    <w:p w14:paraId="14B12A42" w14:textId="77777777" w:rsidR="00BD4BA4" w:rsidRDefault="00BD4BA4">
      <w:r>
        <w:continuationSeparator/>
      </w:r>
    </w:p>
    <w:p w14:paraId="6BAEE79D" w14:textId="77777777" w:rsidR="00BD4BA4" w:rsidRDefault="00BD4B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C6FAD"/>
    <w:multiLevelType w:val="hybridMultilevel"/>
    <w:tmpl w:val="633A10F8"/>
    <w:lvl w:ilvl="0" w:tplc="4A2C02E4">
      <w:start w:val="1"/>
      <w:numFmt w:val="chineseCountingThousand"/>
      <w:suff w:val="space"/>
      <w:lvlText w:val="%1、"/>
      <w:lvlJc w:val="left"/>
      <w:pPr>
        <w:ind w:left="1078" w:hanging="420"/>
      </w:pPr>
      <w:rPr>
        <w:rFonts w:hint="eastAsia"/>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ztDA3MDc0NDY0MjJX0lEKTi0uzszPAykwrgUALMNZ8ywAAAA="/>
    <w:docVar w:name="commondata" w:val="eyJoZGlkIjoiMjkzNDQ5ODJlOGQ4YWY3ZWFkMjI5NjA2ZDk2Mzg5M2EifQ=="/>
  </w:docVars>
  <w:rsids>
    <w:rsidRoot w:val="003D240C"/>
    <w:rsid w:val="0001088E"/>
    <w:rsid w:val="00027C5A"/>
    <w:rsid w:val="000309FE"/>
    <w:rsid w:val="00043FA5"/>
    <w:rsid w:val="0006502E"/>
    <w:rsid w:val="00070387"/>
    <w:rsid w:val="00071907"/>
    <w:rsid w:val="00082858"/>
    <w:rsid w:val="000963E3"/>
    <w:rsid w:val="000C3DCD"/>
    <w:rsid w:val="000C4AC3"/>
    <w:rsid w:val="000D11F3"/>
    <w:rsid w:val="000D4320"/>
    <w:rsid w:val="000E4B53"/>
    <w:rsid w:val="000F3B0C"/>
    <w:rsid w:val="00117D3B"/>
    <w:rsid w:val="0012481E"/>
    <w:rsid w:val="001549B3"/>
    <w:rsid w:val="00166547"/>
    <w:rsid w:val="0018477A"/>
    <w:rsid w:val="001A348E"/>
    <w:rsid w:val="001B3A6D"/>
    <w:rsid w:val="001B7589"/>
    <w:rsid w:val="001C5536"/>
    <w:rsid w:val="001C7704"/>
    <w:rsid w:val="002117F9"/>
    <w:rsid w:val="0021420D"/>
    <w:rsid w:val="00223E0C"/>
    <w:rsid w:val="00276125"/>
    <w:rsid w:val="00285146"/>
    <w:rsid w:val="002B0756"/>
    <w:rsid w:val="002B40CB"/>
    <w:rsid w:val="002C7EF0"/>
    <w:rsid w:val="002D5ADB"/>
    <w:rsid w:val="00310276"/>
    <w:rsid w:val="0035180E"/>
    <w:rsid w:val="00354654"/>
    <w:rsid w:val="00363BC3"/>
    <w:rsid w:val="00370480"/>
    <w:rsid w:val="00371DB3"/>
    <w:rsid w:val="00383E58"/>
    <w:rsid w:val="003A0293"/>
    <w:rsid w:val="003A382D"/>
    <w:rsid w:val="003C0265"/>
    <w:rsid w:val="003C2ACC"/>
    <w:rsid w:val="003D10B2"/>
    <w:rsid w:val="003D1F5C"/>
    <w:rsid w:val="003D240C"/>
    <w:rsid w:val="00403EC9"/>
    <w:rsid w:val="004223F2"/>
    <w:rsid w:val="004257FC"/>
    <w:rsid w:val="00431519"/>
    <w:rsid w:val="00452489"/>
    <w:rsid w:val="004607FB"/>
    <w:rsid w:val="00464A68"/>
    <w:rsid w:val="0046597E"/>
    <w:rsid w:val="004759D8"/>
    <w:rsid w:val="00484659"/>
    <w:rsid w:val="004876E6"/>
    <w:rsid w:val="004A1C47"/>
    <w:rsid w:val="004A1E9A"/>
    <w:rsid w:val="004A4DD2"/>
    <w:rsid w:val="004B5DF4"/>
    <w:rsid w:val="004C3A67"/>
    <w:rsid w:val="004D6DD2"/>
    <w:rsid w:val="004F095E"/>
    <w:rsid w:val="00511DE3"/>
    <w:rsid w:val="005366E7"/>
    <w:rsid w:val="005708D6"/>
    <w:rsid w:val="005A1D66"/>
    <w:rsid w:val="005B5E8F"/>
    <w:rsid w:val="005C3CC0"/>
    <w:rsid w:val="005D670F"/>
    <w:rsid w:val="005E2031"/>
    <w:rsid w:val="005E292E"/>
    <w:rsid w:val="006169AD"/>
    <w:rsid w:val="00641966"/>
    <w:rsid w:val="006438A5"/>
    <w:rsid w:val="00652950"/>
    <w:rsid w:val="006534C3"/>
    <w:rsid w:val="0065532E"/>
    <w:rsid w:val="0065656A"/>
    <w:rsid w:val="00664E3E"/>
    <w:rsid w:val="0067198C"/>
    <w:rsid w:val="00673A0D"/>
    <w:rsid w:val="0069488D"/>
    <w:rsid w:val="006A1611"/>
    <w:rsid w:val="006B630E"/>
    <w:rsid w:val="006D6F4B"/>
    <w:rsid w:val="006F3FA7"/>
    <w:rsid w:val="006F3FB9"/>
    <w:rsid w:val="0070004D"/>
    <w:rsid w:val="007032FB"/>
    <w:rsid w:val="00707E98"/>
    <w:rsid w:val="007119F6"/>
    <w:rsid w:val="00713541"/>
    <w:rsid w:val="007171FC"/>
    <w:rsid w:val="007352D0"/>
    <w:rsid w:val="00767172"/>
    <w:rsid w:val="007778CC"/>
    <w:rsid w:val="00784CB5"/>
    <w:rsid w:val="007C43D3"/>
    <w:rsid w:val="007D24FC"/>
    <w:rsid w:val="007D7647"/>
    <w:rsid w:val="007E6596"/>
    <w:rsid w:val="007F6377"/>
    <w:rsid w:val="00807287"/>
    <w:rsid w:val="00810F25"/>
    <w:rsid w:val="00816340"/>
    <w:rsid w:val="0083122C"/>
    <w:rsid w:val="008321AC"/>
    <w:rsid w:val="00832A76"/>
    <w:rsid w:val="00841C23"/>
    <w:rsid w:val="008536E0"/>
    <w:rsid w:val="00884EAE"/>
    <w:rsid w:val="00891A39"/>
    <w:rsid w:val="00895161"/>
    <w:rsid w:val="008B5FB3"/>
    <w:rsid w:val="008D65FB"/>
    <w:rsid w:val="008D7A9D"/>
    <w:rsid w:val="009104ED"/>
    <w:rsid w:val="009229E8"/>
    <w:rsid w:val="009365C6"/>
    <w:rsid w:val="0093780C"/>
    <w:rsid w:val="00951212"/>
    <w:rsid w:val="0096373B"/>
    <w:rsid w:val="00965775"/>
    <w:rsid w:val="00980227"/>
    <w:rsid w:val="009A4734"/>
    <w:rsid w:val="009D1D0D"/>
    <w:rsid w:val="009D5764"/>
    <w:rsid w:val="00A04B2A"/>
    <w:rsid w:val="00A17D40"/>
    <w:rsid w:val="00A23A95"/>
    <w:rsid w:val="00A244F6"/>
    <w:rsid w:val="00A46E77"/>
    <w:rsid w:val="00A603B4"/>
    <w:rsid w:val="00A67893"/>
    <w:rsid w:val="00A87217"/>
    <w:rsid w:val="00A928EA"/>
    <w:rsid w:val="00AA04F8"/>
    <w:rsid w:val="00AC4505"/>
    <w:rsid w:val="00AD7509"/>
    <w:rsid w:val="00AF14D4"/>
    <w:rsid w:val="00B26EDB"/>
    <w:rsid w:val="00BA4609"/>
    <w:rsid w:val="00BC0EF2"/>
    <w:rsid w:val="00BC4231"/>
    <w:rsid w:val="00BD4BA4"/>
    <w:rsid w:val="00BD5E75"/>
    <w:rsid w:val="00BD7B79"/>
    <w:rsid w:val="00BF1D3B"/>
    <w:rsid w:val="00C00921"/>
    <w:rsid w:val="00C05C88"/>
    <w:rsid w:val="00C0734B"/>
    <w:rsid w:val="00C16ADE"/>
    <w:rsid w:val="00C249FB"/>
    <w:rsid w:val="00C504F8"/>
    <w:rsid w:val="00CB147D"/>
    <w:rsid w:val="00CF1070"/>
    <w:rsid w:val="00D051FD"/>
    <w:rsid w:val="00D072CF"/>
    <w:rsid w:val="00D15865"/>
    <w:rsid w:val="00D164DB"/>
    <w:rsid w:val="00D22E2D"/>
    <w:rsid w:val="00D31A89"/>
    <w:rsid w:val="00D34E34"/>
    <w:rsid w:val="00D369EE"/>
    <w:rsid w:val="00D56876"/>
    <w:rsid w:val="00D64ED7"/>
    <w:rsid w:val="00D714E1"/>
    <w:rsid w:val="00D72B83"/>
    <w:rsid w:val="00D76759"/>
    <w:rsid w:val="00DC0286"/>
    <w:rsid w:val="00DC711F"/>
    <w:rsid w:val="00DE4666"/>
    <w:rsid w:val="00DE4876"/>
    <w:rsid w:val="00DF269E"/>
    <w:rsid w:val="00DF4AA1"/>
    <w:rsid w:val="00DF7A03"/>
    <w:rsid w:val="00E2703E"/>
    <w:rsid w:val="00E343F0"/>
    <w:rsid w:val="00E55C4E"/>
    <w:rsid w:val="00E615AE"/>
    <w:rsid w:val="00E978A2"/>
    <w:rsid w:val="00EA3D3D"/>
    <w:rsid w:val="00EE4F84"/>
    <w:rsid w:val="00EE6422"/>
    <w:rsid w:val="00EF7911"/>
    <w:rsid w:val="00F26304"/>
    <w:rsid w:val="00F33674"/>
    <w:rsid w:val="00F40491"/>
    <w:rsid w:val="00F5514C"/>
    <w:rsid w:val="00F568DD"/>
    <w:rsid w:val="00F93B1E"/>
    <w:rsid w:val="00FA2B6B"/>
    <w:rsid w:val="00FB02B3"/>
    <w:rsid w:val="00FB3A7C"/>
    <w:rsid w:val="00FB4A45"/>
    <w:rsid w:val="00FC38DA"/>
    <w:rsid w:val="00FD0384"/>
    <w:rsid w:val="00FD4527"/>
    <w:rsid w:val="00FE0765"/>
    <w:rsid w:val="00FF043E"/>
    <w:rsid w:val="00FF3B30"/>
    <w:rsid w:val="04061BAD"/>
    <w:rsid w:val="0A8403DC"/>
    <w:rsid w:val="0B7367EA"/>
    <w:rsid w:val="0DAC2029"/>
    <w:rsid w:val="0E3649EE"/>
    <w:rsid w:val="18013B63"/>
    <w:rsid w:val="1DD441F5"/>
    <w:rsid w:val="246758CC"/>
    <w:rsid w:val="28422ADC"/>
    <w:rsid w:val="28700AC7"/>
    <w:rsid w:val="289522DC"/>
    <w:rsid w:val="2A7066D2"/>
    <w:rsid w:val="2B686B2B"/>
    <w:rsid w:val="33DF4656"/>
    <w:rsid w:val="33E67E90"/>
    <w:rsid w:val="36176521"/>
    <w:rsid w:val="392C4597"/>
    <w:rsid w:val="397E6DC3"/>
    <w:rsid w:val="3DD57B16"/>
    <w:rsid w:val="405F0B90"/>
    <w:rsid w:val="45806F17"/>
    <w:rsid w:val="464D3F77"/>
    <w:rsid w:val="46976927"/>
    <w:rsid w:val="4A736691"/>
    <w:rsid w:val="4C443A27"/>
    <w:rsid w:val="514674CE"/>
    <w:rsid w:val="531036B9"/>
    <w:rsid w:val="5E5E5232"/>
    <w:rsid w:val="620E3EC3"/>
    <w:rsid w:val="656E721D"/>
    <w:rsid w:val="664D2B71"/>
    <w:rsid w:val="66A266D3"/>
    <w:rsid w:val="6B1D005F"/>
    <w:rsid w:val="6C494FFC"/>
    <w:rsid w:val="6C8E6327"/>
    <w:rsid w:val="6DB22C06"/>
    <w:rsid w:val="700C7B03"/>
    <w:rsid w:val="74604870"/>
    <w:rsid w:val="78C1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1E078D"/>
  <w15:docId w15:val="{15F05376-3C0B-433A-831A-A7956D78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eastAsia="仿宋_GB2312" w:hAnsi="Calibr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autoRedefine/>
    <w:uiPriority w:val="10"/>
    <w:qFormat/>
    <w:pPr>
      <w:spacing w:before="240" w:after="60"/>
      <w:jc w:val="center"/>
      <w:outlineLvl w:val="0"/>
    </w:pPr>
    <w:rPr>
      <w:rFonts w:asciiTheme="majorHAnsi" w:eastAsiaTheme="majorEastAsia" w:hAnsiTheme="majorHAnsi" w:cstheme="majorBidi"/>
      <w:b/>
      <w:bCs/>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uiPriority w:val="99"/>
    <w:unhideWhenUsed/>
    <w:qFormat/>
    <w:rPr>
      <w:color w:val="0563C1" w:themeColor="hyperlink"/>
      <w:u w:val="single"/>
    </w:rPr>
  </w:style>
  <w:style w:type="paragraph" w:customStyle="1" w:styleId="ab">
    <w:name w:val="一级标题"/>
    <w:basedOn w:val="a"/>
    <w:autoRedefine/>
    <w:uiPriority w:val="99"/>
    <w:qFormat/>
    <w:pPr>
      <w:spacing w:after="120" w:line="500" w:lineRule="exact"/>
      <w:ind w:leftChars="200" w:left="640"/>
      <w:jc w:val="left"/>
    </w:pPr>
    <w:rPr>
      <w:rFonts w:eastAsia="黑体"/>
    </w:rPr>
  </w:style>
  <w:style w:type="paragraph" w:customStyle="1" w:styleId="ac">
    <w:name w:val="三级标题"/>
    <w:basedOn w:val="a"/>
    <w:autoRedefine/>
    <w:uiPriority w:val="99"/>
    <w:qFormat/>
    <w:pPr>
      <w:ind w:leftChars="200" w:left="640"/>
    </w:pPr>
  </w:style>
  <w:style w:type="character" w:customStyle="1" w:styleId="a6">
    <w:name w:val="页眉 字符"/>
    <w:basedOn w:val="a0"/>
    <w:link w:val="a5"/>
    <w:autoRedefine/>
    <w:uiPriority w:val="99"/>
    <w:qFormat/>
    <w:rPr>
      <w:rFonts w:ascii="Calibri" w:eastAsia="仿宋_GB2312" w:hAnsi="Calibri" w:cs="仿宋_GB2312"/>
      <w:sz w:val="18"/>
      <w:szCs w:val="18"/>
    </w:rPr>
  </w:style>
  <w:style w:type="character" w:customStyle="1" w:styleId="a4">
    <w:name w:val="页脚 字符"/>
    <w:basedOn w:val="a0"/>
    <w:link w:val="a3"/>
    <w:autoRedefine/>
    <w:uiPriority w:val="99"/>
    <w:qFormat/>
    <w:rPr>
      <w:rFonts w:ascii="Calibri" w:eastAsia="仿宋_GB2312" w:hAnsi="Calibri" w:cs="仿宋_GB2312"/>
      <w:sz w:val="18"/>
      <w:szCs w:val="18"/>
    </w:rPr>
  </w:style>
  <w:style w:type="character" w:customStyle="1" w:styleId="a8">
    <w:name w:val="标题 字符"/>
    <w:basedOn w:val="a0"/>
    <w:link w:val="a7"/>
    <w:autoRedefine/>
    <w:uiPriority w:val="10"/>
    <w:qFormat/>
    <w:rPr>
      <w:rFonts w:asciiTheme="majorHAnsi" w:eastAsiaTheme="majorEastAsia" w:hAnsiTheme="majorHAnsi" w:cstheme="majorBidi"/>
      <w:b/>
      <w:bCs/>
      <w:sz w:val="32"/>
      <w:szCs w:val="32"/>
    </w:rPr>
  </w:style>
  <w:style w:type="character" w:customStyle="1" w:styleId="1">
    <w:name w:val="未处理的提及1"/>
    <w:basedOn w:val="a0"/>
    <w:autoRedefine/>
    <w:uiPriority w:val="99"/>
    <w:semiHidden/>
    <w:unhideWhenUsed/>
    <w:qFormat/>
    <w:rPr>
      <w:color w:val="605E5C"/>
      <w:shd w:val="clear" w:color="auto" w:fill="E1DFDD"/>
    </w:rPr>
  </w:style>
  <w:style w:type="paragraph" w:styleId="ad">
    <w:name w:val="List Paragraph"/>
    <w:basedOn w:val="a"/>
    <w:link w:val="ae"/>
    <w:autoRedefine/>
    <w:uiPriority w:val="34"/>
    <w:qFormat/>
    <w:pPr>
      <w:spacing w:line="576" w:lineRule="exact"/>
      <w:jc w:val="center"/>
      <w:outlineLvl w:val="0"/>
    </w:pPr>
    <w:rPr>
      <w:rFonts w:ascii="仿宋_GB2312"/>
      <w:sz w:val="30"/>
      <w:szCs w:val="30"/>
    </w:rPr>
  </w:style>
  <w:style w:type="character" w:customStyle="1" w:styleId="2">
    <w:name w:val="未处理的提及2"/>
    <w:basedOn w:val="a0"/>
    <w:uiPriority w:val="99"/>
    <w:semiHidden/>
    <w:unhideWhenUsed/>
    <w:qFormat/>
    <w:rPr>
      <w:color w:val="605E5C"/>
      <w:shd w:val="clear" w:color="auto" w:fill="E1DFDD"/>
    </w:rPr>
  </w:style>
  <w:style w:type="paragraph" w:customStyle="1" w:styleId="10">
    <w:name w:val="修订1"/>
    <w:hidden/>
    <w:uiPriority w:val="99"/>
    <w:unhideWhenUsed/>
    <w:qFormat/>
    <w:rPr>
      <w:rFonts w:ascii="Calibri" w:eastAsia="仿宋_GB2312" w:hAnsi="Calibri" w:cs="仿宋_GB2312"/>
      <w:kern w:val="2"/>
      <w:sz w:val="32"/>
      <w:szCs w:val="32"/>
    </w:rPr>
  </w:style>
  <w:style w:type="character" w:customStyle="1" w:styleId="ae">
    <w:name w:val="列表段落 字符"/>
    <w:basedOn w:val="a0"/>
    <w:link w:val="ad"/>
    <w:uiPriority w:val="34"/>
    <w:qFormat/>
    <w:rPr>
      <w:rFonts w:ascii="仿宋_GB2312" w:eastAsia="仿宋_GB2312" w:hAnsi="Calibri" w:cs="仿宋_GB2312"/>
      <w:kern w:val="2"/>
      <w:sz w:val="30"/>
      <w:szCs w:val="30"/>
    </w:rPr>
  </w:style>
  <w:style w:type="character" w:styleId="af">
    <w:name w:val="Unresolved Mention"/>
    <w:basedOn w:val="a0"/>
    <w:uiPriority w:val="99"/>
    <w:semiHidden/>
    <w:unhideWhenUsed/>
    <w:rsid w:val="004C3A67"/>
    <w:rPr>
      <w:color w:val="605E5C"/>
      <w:shd w:val="clear" w:color="auto" w:fill="E1DFDD"/>
    </w:rPr>
  </w:style>
  <w:style w:type="character" w:styleId="af0">
    <w:name w:val="FollowedHyperlink"/>
    <w:basedOn w:val="a0"/>
    <w:uiPriority w:val="99"/>
    <w:semiHidden/>
    <w:unhideWhenUsed/>
    <w:rsid w:val="004C3A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js.cueb.edu.cn/zsks/xzzqz/4667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B334-57BF-47CB-844E-013FF0E6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Wencui</dc:creator>
  <cp:lastModifiedBy>aoxue song</cp:lastModifiedBy>
  <cp:revision>18</cp:revision>
  <dcterms:created xsi:type="dcterms:W3CDTF">2026-03-22T16:52:00Z</dcterms:created>
  <dcterms:modified xsi:type="dcterms:W3CDTF">2026-03-24T15:12:00Z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D0605FAD8451405EBA63E2B1F234B075_13</vt:lpwstr>
  </property>
  <property fmtid="{D5CDD505-2E9C-101B-9397-08002B2CF9AE}" pid="4" name="KSOTemplateDocerSaveRecord">
    <vt:lpwstr>eyJoZGlkIjoiNzExZTJkYmJhNzI3MzY4ZDQwZWNiNDIzZWFlM2MwY2IiLCJ1c2VySWQiOiI0MzI1NjQ1MDYifQ==</vt:lpwstr>
  </property>
</Properties>
</file>