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F9C08">
      <w:pPr>
        <w:ind w:left="420" w:leftChars="200"/>
        <w:jc w:val="center"/>
        <w:rPr>
          <w:rFonts w:asciiTheme="minorEastAsia" w:hAnsiTheme="minorEastAsia" w:eastAsiaTheme="minorEastAsia"/>
          <w:b/>
          <w:sz w:val="32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24"/>
        </w:rPr>
        <w:t>研究生网上制定培养计划操作说明</w:t>
      </w:r>
    </w:p>
    <w:p w14:paraId="30C70793">
      <w:pPr>
        <w:spacing w:line="400" w:lineRule="exact"/>
        <w:ind w:left="420" w:left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培养计划制定：</w:t>
      </w:r>
    </w:p>
    <w:p w14:paraId="73A9787F">
      <w:pPr>
        <w:spacing w:line="400" w:lineRule="exact"/>
        <w:ind w:left="420" w:leftChars="200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学生登陆研究生管理系统可看到自动导入的本专业培养方案，学生根据当前培养方案制定培养计划。</w:t>
      </w:r>
    </w:p>
    <w:p w14:paraId="75F17811">
      <w:pPr>
        <w:spacing w:line="400" w:lineRule="exact"/>
        <w:ind w:firstLine="472" w:firstLineChars="196"/>
        <w:rPr>
          <w:rFonts w:asciiTheme="minorEastAsia" w:hAnsiTheme="minorEastAsia" w:eastAsia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sz w:val="24"/>
          <w:szCs w:val="24"/>
        </w:rPr>
        <w:t>功能菜单：</w:t>
      </w:r>
      <w:r>
        <w:rPr>
          <w:rFonts w:hint="eastAsia" w:asciiTheme="minorEastAsia" w:hAnsiTheme="minorEastAsia" w:eastAsiaTheme="minorEastAsia"/>
          <w:sz w:val="24"/>
          <w:szCs w:val="24"/>
        </w:rPr>
        <w:t>培养→ 培养管理 → 培养计划信息管理。</w:t>
      </w:r>
    </w:p>
    <w:p w14:paraId="45F27527">
      <w:pPr>
        <w:spacing w:line="400" w:lineRule="exact"/>
        <w:ind w:firstLine="472" w:firstLineChars="196"/>
        <w:rPr>
          <w:rStyle w:val="7"/>
          <w:rFonts w:asciiTheme="minorEastAsia" w:hAnsiTheme="minorEastAsia" w:eastAsiaTheme="minorEastAsia"/>
          <w:b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sz w:val="24"/>
          <w:szCs w:val="24"/>
        </w:rPr>
        <w:t>功能描述：学生参考自动导入账号的培养方案制定自己的培养计划。</w:t>
      </w:r>
    </w:p>
    <w:p w14:paraId="4962BDA2">
      <w:pPr>
        <w:tabs>
          <w:tab w:val="left" w:pos="3210"/>
        </w:tabs>
        <w:spacing w:line="400" w:lineRule="exact"/>
        <w:ind w:firstLine="472" w:firstLineChars="196"/>
        <w:rPr>
          <w:rStyle w:val="7"/>
          <w:rFonts w:asciiTheme="minorEastAsia" w:hAnsiTheme="minorEastAsia" w:eastAsia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sz w:val="24"/>
          <w:szCs w:val="24"/>
        </w:rPr>
        <w:t>操作说明：</w:t>
      </w:r>
      <w:r>
        <w:rPr>
          <w:rStyle w:val="7"/>
          <w:rFonts w:asciiTheme="minorEastAsia" w:hAnsiTheme="minorEastAsia" w:eastAsiaTheme="minorEastAsia"/>
          <w:sz w:val="24"/>
          <w:szCs w:val="24"/>
        </w:rPr>
        <w:tab/>
      </w:r>
    </w:p>
    <w:p w14:paraId="30F5B832">
      <w:pPr>
        <w:spacing w:line="400" w:lineRule="exact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537210</wp:posOffset>
            </wp:positionV>
            <wp:extent cx="4295775" cy="1000125"/>
            <wp:effectExtent l="0" t="0" r="0" b="0"/>
            <wp:wrapNone/>
            <wp:docPr id="5" name="图片 5" descr="C:\Users\DELL\AppData\Roaming\Tencent\Users\896586724\QQ\WinTemp\RichOle\83(@SJ}4HPT1BFF(2JNR@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Roaming\Tencent\Users\896586724\QQ\WinTemp\RichOle\83(@SJ}4HPT1BFF(2JNR@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r="865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（1）按照培养方案左上角学分要求（下图红线所示部分为学分要求，学位课对应必修课，非学位课对应选修课）</w:t>
      </w:r>
    </w:p>
    <w:p w14:paraId="5FF7498F">
      <w:pPr>
        <w:spacing w:line="400" w:lineRule="exact"/>
        <w:rPr>
          <w:rFonts w:ascii="宋体" w:hAnsi="宋体" w:cs="宋体"/>
          <w:kern w:val="0"/>
          <w:sz w:val="24"/>
          <w:szCs w:val="24"/>
        </w:rPr>
      </w:pPr>
    </w:p>
    <w:p w14:paraId="29504A2B">
      <w:pPr>
        <w:spacing w:line="400" w:lineRule="exact"/>
        <w:rPr>
          <w:rFonts w:asciiTheme="minorEastAsia" w:hAnsiTheme="minorEastAsia" w:eastAsiaTheme="minorEastAsia"/>
          <w:bCs/>
          <w:sz w:val="24"/>
          <w:szCs w:val="24"/>
        </w:rPr>
      </w:pPr>
    </w:p>
    <w:p w14:paraId="37600486">
      <w:pPr>
        <w:spacing w:line="400" w:lineRule="exact"/>
        <w:rPr>
          <w:rFonts w:asciiTheme="minorEastAsia" w:hAnsiTheme="minorEastAsia" w:eastAsiaTheme="minorEastAsia"/>
          <w:bCs/>
          <w:sz w:val="24"/>
          <w:szCs w:val="24"/>
        </w:rPr>
      </w:pPr>
    </w:p>
    <w:p w14:paraId="41045BAB">
      <w:pPr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800735</wp:posOffset>
            </wp:positionV>
            <wp:extent cx="4819650" cy="1933575"/>
            <wp:effectExtent l="0" t="0" r="0" b="0"/>
            <wp:wrapNone/>
            <wp:docPr id="1" name="图片 1" descr="C:\Users\DELL\AppData\Roaming\Tencent\Users\896586724\QQ\WinTemp\RichOle\A{GN5TYY24A~2L3Y`NMVA)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Roaming\Tencent\Users\896586724\QQ\WinTemp\RichOle\A{GN5TYY24A~2L3Y`NMVA)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勾取允许选择的课程点击保存按钮。前面方框为灰色不可选的课程是培养方案中必选的课程，学生无需操作；选修课需在选修课前面的方框勾选（下图红线所示为选修课选中的状态）。</w:t>
      </w:r>
    </w:p>
    <w:p w14:paraId="5FEB4B9A">
      <w:pPr>
        <w:pStyle w:val="10"/>
        <w:spacing w:line="400" w:lineRule="exact"/>
        <w:ind w:left="720" w:firstLine="0" w:firstLineChars="0"/>
        <w:rPr>
          <w:rFonts w:ascii="宋体" w:hAnsi="宋体" w:cs="宋体"/>
          <w:kern w:val="0"/>
          <w:sz w:val="24"/>
          <w:szCs w:val="24"/>
        </w:rPr>
      </w:pPr>
    </w:p>
    <w:p w14:paraId="7F80D6B7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</w:p>
    <w:p w14:paraId="4EBEC6E9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</w:p>
    <w:p w14:paraId="46896AA5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</w:p>
    <w:p w14:paraId="4A3BAAC6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</w:p>
    <w:p w14:paraId="11B4D209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</w:p>
    <w:p w14:paraId="073E8F87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2）需要选择培养方案之外的课程点击“添加”按钮选择。但添加后显示的课程列表为课程库中所有课程,包含历史数据.选课时需要对照纸制版（电子版）培养方案,方案中有的课方可选择。(提示:由于课程库中课程很多,建议选课时先选好开课学院,缩小查找范围)。</w:t>
      </w:r>
    </w:p>
    <w:p w14:paraId="0F845661">
      <w:pPr>
        <w:spacing w:line="4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（3）培养计划制定完毕后点击“保存”按钮提交培养计划，培养计划未被审核之前可修改，导师或研究生部院系审核之后不能再修改。</w:t>
      </w:r>
    </w:p>
    <w:p w14:paraId="6D497712">
      <w:pPr>
        <w:spacing w:line="400" w:lineRule="exact"/>
        <w:ind w:left="420" w:left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二、培养计划查看：</w:t>
      </w:r>
    </w:p>
    <w:p w14:paraId="74881B63">
      <w:pPr>
        <w:spacing w:line="400" w:lineRule="exact"/>
        <w:ind w:left="420" w:left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制定完培养计划后，可查看个人培养计划课程信息。</w:t>
      </w:r>
    </w:p>
    <w:p w14:paraId="5D65984B">
      <w:pPr>
        <w:spacing w:line="400" w:lineRule="exact"/>
        <w:ind w:firstLine="472" w:firstLineChars="196"/>
        <w:rPr>
          <w:rFonts w:asciiTheme="minorEastAsia" w:hAnsiTheme="minorEastAsia" w:eastAsia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sz w:val="24"/>
          <w:szCs w:val="24"/>
        </w:rPr>
        <w:t>功能菜单：</w:t>
      </w:r>
      <w:r>
        <w:rPr>
          <w:rFonts w:hint="eastAsia" w:asciiTheme="minorEastAsia" w:hAnsiTheme="minorEastAsia" w:eastAsiaTheme="minorEastAsia"/>
          <w:sz w:val="24"/>
          <w:szCs w:val="24"/>
        </w:rPr>
        <w:t>培养→ 培养管理 → 培养计划信息查询。</w:t>
      </w:r>
    </w:p>
    <w:p w14:paraId="65E9FAD4">
      <w:pPr>
        <w:spacing w:line="400" w:lineRule="exact"/>
        <w:ind w:firstLine="472" w:firstLineChars="196"/>
        <w:rPr>
          <w:rStyle w:val="7"/>
          <w:rFonts w:asciiTheme="minorEastAsia" w:hAnsiTheme="minorEastAsia" w:eastAsia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sz w:val="24"/>
          <w:szCs w:val="24"/>
        </w:rPr>
        <w:t>说明：页面中计划课项为“是”的课程为个人培养计划内课程，方案课为“是”的课程为培养方案内课程。</w:t>
      </w:r>
    </w:p>
    <w:p w14:paraId="2F392703">
      <w:pPr>
        <w:ind w:left="420" w:leftChars="200"/>
        <w:rPr>
          <w:rFonts w:asciiTheme="minorEastAsia" w:hAnsiTheme="minorEastAsia" w:eastAsiaTheme="minorEastAsia"/>
          <w:sz w:val="24"/>
          <w:szCs w:val="24"/>
        </w:rPr>
      </w:pPr>
    </w:p>
    <w:p w14:paraId="39926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6E2"/>
    <w:rsid w:val="00002F27"/>
    <w:rsid w:val="000553E0"/>
    <w:rsid w:val="00147908"/>
    <w:rsid w:val="002139BA"/>
    <w:rsid w:val="002A62DC"/>
    <w:rsid w:val="00301484"/>
    <w:rsid w:val="00305B42"/>
    <w:rsid w:val="004A7828"/>
    <w:rsid w:val="004D1172"/>
    <w:rsid w:val="006316E2"/>
    <w:rsid w:val="006951EB"/>
    <w:rsid w:val="006E2E09"/>
    <w:rsid w:val="007068AC"/>
    <w:rsid w:val="00755EB9"/>
    <w:rsid w:val="007C208C"/>
    <w:rsid w:val="008313CA"/>
    <w:rsid w:val="00840D0C"/>
    <w:rsid w:val="00840FFA"/>
    <w:rsid w:val="008D3580"/>
    <w:rsid w:val="0095702E"/>
    <w:rsid w:val="009C44AF"/>
    <w:rsid w:val="00A714EF"/>
    <w:rsid w:val="00BA0F64"/>
    <w:rsid w:val="00BC1641"/>
    <w:rsid w:val="00BC1647"/>
    <w:rsid w:val="00BD604F"/>
    <w:rsid w:val="00C61E9E"/>
    <w:rsid w:val="00C876FC"/>
    <w:rsid w:val="00CC0BE3"/>
    <w:rsid w:val="00D272BE"/>
    <w:rsid w:val="00DD011E"/>
    <w:rsid w:val="00DD4B85"/>
    <w:rsid w:val="00E12745"/>
    <w:rsid w:val="00F378ED"/>
    <w:rsid w:val="00F92278"/>
    <w:rsid w:val="00FD487D"/>
    <w:rsid w:val="00FE3938"/>
    <w:rsid w:val="00FF20E2"/>
    <w:rsid w:val="313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360" w:lineRule="auto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539</Characters>
  <Lines>4</Lines>
  <Paragraphs>1</Paragraphs>
  <TotalTime>0</TotalTime>
  <ScaleCrop>false</ScaleCrop>
  <LinksUpToDate>false</LinksUpToDate>
  <CharactersWithSpaces>546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2025-09-29T00:52:00Z</dcterms:created>
  <dc:creator>DELL</dc:creator>
  <cp:lastModifiedBy>白小爷的梁公子</cp:lastModifiedBy>
  <dcterms:modified xsi:type="dcterms:W3CDTF">2025-10-10T00:52:13Z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DC5B6CDF9F7C4A9B93560BBE6A00741E_13</vt:lpwstr>
  </property>
</Properties>
</file>