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1B21" w14:textId="77777777" w:rsidR="00983FE4" w:rsidRPr="00A640E9" w:rsidRDefault="00AB4EAA" w:rsidP="00983FE4">
      <w:pPr>
        <w:autoSpaceDE w:val="0"/>
        <w:autoSpaceDN w:val="0"/>
        <w:adjustRightInd w:val="0"/>
        <w:jc w:val="center"/>
        <w:rPr>
          <w:rFonts w:ascii="仿宋" w:eastAsia="仿宋" w:hAnsi="仿宋" w:cs="Times New Roman"/>
          <w:color w:val="000000"/>
          <w:kern w:val="0"/>
          <w:sz w:val="36"/>
          <w:szCs w:val="36"/>
        </w:rPr>
      </w:pPr>
      <w:r w:rsidRPr="00A640E9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研究生新生缴费须知</w:t>
      </w:r>
      <w:r w:rsidRPr="00A640E9">
        <w:rPr>
          <w:rFonts w:ascii="仿宋" w:eastAsia="仿宋" w:hAnsi="仿宋" w:cs="仿宋"/>
          <w:color w:val="000000"/>
          <w:kern w:val="0"/>
          <w:sz w:val="36"/>
          <w:szCs w:val="36"/>
        </w:rPr>
        <w:t xml:space="preserve">    </w:t>
      </w:r>
    </w:p>
    <w:p w14:paraId="3FC78D52" w14:textId="29639D3A" w:rsidR="00AB4EAA" w:rsidRPr="002B1651" w:rsidRDefault="00AB4EAA" w:rsidP="00983FE4">
      <w:pPr>
        <w:autoSpaceDE w:val="0"/>
        <w:autoSpaceDN w:val="0"/>
        <w:adjustRightInd w:val="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一、缴费标准</w:t>
      </w:r>
    </w:p>
    <w:p w14:paraId="65856AF0" w14:textId="77777777" w:rsidR="00AB4EAA" w:rsidRPr="002B1651" w:rsidRDefault="00AB4EAA" w:rsidP="002B165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按照北京市教委、</w:t>
      </w:r>
      <w:proofErr w:type="gramStart"/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北京市发改委</w:t>
      </w:r>
      <w:proofErr w:type="gramEnd"/>
      <w:r w:rsidR="008873FA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、北京市</w:t>
      </w:r>
      <w:r w:rsidR="008873FA"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>财政局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批复：</w:t>
      </w:r>
    </w:p>
    <w:p w14:paraId="6C5AE84D" w14:textId="47415657" w:rsidR="00983FE4" w:rsidRPr="002B1651" w:rsidRDefault="00AB4EAA" w:rsidP="002B1651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  <w:r w:rsidR="006F6387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学费标准：</w:t>
      </w:r>
      <w:r w:rsidR="002B1651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见</w:t>
      </w:r>
      <w:r w:rsidR="002B1651"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>学校网站信息公开及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招生简章</w:t>
      </w:r>
      <w:r w:rsidR="00787338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14:paraId="08952568" w14:textId="32F4B73A" w:rsidR="00AB4EAA" w:rsidRPr="002B1651" w:rsidRDefault="00AB4EAA" w:rsidP="002B1651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．住宿费标准：</w:t>
      </w:r>
    </w:p>
    <w:p w14:paraId="191A649F" w14:textId="0A9A792F" w:rsidR="00AB4EAA" w:rsidRPr="002B1651" w:rsidRDefault="00AB4EAA" w:rsidP="004F3873">
      <w:pPr>
        <w:autoSpaceDE w:val="0"/>
        <w:autoSpaceDN w:val="0"/>
        <w:adjustRightInd w:val="0"/>
        <w:snapToGrid w:val="0"/>
        <w:spacing w:line="460" w:lineRule="exact"/>
        <w:ind w:right="140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="00D350EA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-</w:t>
      </w: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>4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>6</w:t>
      </w:r>
      <w:r w:rsidR="00D350EA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-</w:t>
      </w:r>
      <w:r w:rsidR="00386921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7号楼</w:t>
      </w:r>
      <w:r w:rsidR="00947CB9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="006F6387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华侨公寓</w:t>
      </w:r>
      <w:r w:rsidR="00947CB9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="00947CB9"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>东校区</w:t>
      </w:r>
      <w:r w:rsidR="00947CB9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 w:rsidR="00D350EA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-</w:t>
      </w:r>
      <w:r w:rsidR="00947CB9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 w:rsidR="00D350EA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号楼</w:t>
      </w:r>
      <w:r w:rsidR="00947CB9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、7号楼</w:t>
      </w:r>
      <w:r w:rsidR="006F6387"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>）</w:t>
      </w:r>
      <w:r w:rsidR="004F387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</w:t>
      </w: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750 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="002B1651">
        <w:rPr>
          <w:rFonts w:ascii="仿宋" w:eastAsia="仿宋" w:hAnsi="仿宋" w:cs="仿宋"/>
          <w:color w:val="000000"/>
          <w:kern w:val="0"/>
          <w:sz w:val="28"/>
          <w:szCs w:val="28"/>
        </w:rPr>
        <w:t>/</w:t>
      </w:r>
      <w:r w:rsidR="006479E2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人/</w:t>
      </w:r>
      <w:r w:rsidR="006F6387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</w:p>
    <w:p w14:paraId="2492DD30" w14:textId="0C73ABCF" w:rsidR="00AB4EAA" w:rsidRPr="002B1651" w:rsidRDefault="00AB4EAA" w:rsidP="002B1651">
      <w:pPr>
        <w:autoSpaceDE w:val="0"/>
        <w:autoSpaceDN w:val="0"/>
        <w:adjustRightInd w:val="0"/>
        <w:snapToGrid w:val="0"/>
        <w:spacing w:line="460" w:lineRule="exact"/>
        <w:ind w:right="140"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5 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号楼）</w:t>
      </w: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</w:t>
      </w:r>
      <w:r w:rsidR="006F6387"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1200 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="002B1651">
        <w:rPr>
          <w:rFonts w:ascii="仿宋" w:eastAsia="仿宋" w:hAnsi="仿宋" w:cs="仿宋"/>
          <w:color w:val="000000"/>
          <w:kern w:val="0"/>
          <w:sz w:val="28"/>
          <w:szCs w:val="28"/>
        </w:rPr>
        <w:t>/</w:t>
      </w:r>
      <w:r w:rsidR="006479E2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人/</w:t>
      </w:r>
      <w:r w:rsidR="006F6387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</w:p>
    <w:p w14:paraId="313C4179" w14:textId="369A0E58" w:rsidR="00BD2A93" w:rsidRPr="002B1651" w:rsidRDefault="00AB4EAA" w:rsidP="002B165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proofErr w:type="gramStart"/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赛欧公寓</w:t>
      </w:r>
      <w:proofErr w:type="gramEnd"/>
      <w:r w:rsidR="006F6387"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           </w:t>
      </w: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1500 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="002B1651">
        <w:rPr>
          <w:rFonts w:ascii="仿宋" w:eastAsia="仿宋" w:hAnsi="仿宋" w:cs="仿宋"/>
          <w:color w:val="000000"/>
          <w:kern w:val="0"/>
          <w:sz w:val="28"/>
          <w:szCs w:val="28"/>
        </w:rPr>
        <w:t>/</w:t>
      </w:r>
      <w:r w:rsidR="006479E2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人/</w:t>
      </w:r>
      <w:r w:rsidR="006F6387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</w:p>
    <w:p w14:paraId="13FF3724" w14:textId="5A232955" w:rsidR="00983FE4" w:rsidRPr="002B1651" w:rsidRDefault="00F15B10" w:rsidP="002B165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西</w:t>
      </w:r>
      <w:proofErr w:type="gramStart"/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宸</w:t>
      </w:r>
      <w:proofErr w:type="gramEnd"/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广场学生公寓（校外</w:t>
      </w:r>
      <w:r w:rsidR="006F6387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公寓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</w:t>
      </w:r>
      <w:r w:rsidR="006F6387"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</w:t>
      </w:r>
      <w:r w:rsidRPr="002B165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1500 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="002B1651">
        <w:rPr>
          <w:rFonts w:ascii="仿宋" w:eastAsia="仿宋" w:hAnsi="仿宋" w:cs="仿宋"/>
          <w:color w:val="000000"/>
          <w:kern w:val="0"/>
          <w:sz w:val="28"/>
          <w:szCs w:val="28"/>
        </w:rPr>
        <w:t>/</w:t>
      </w:r>
      <w:r w:rsidR="006479E2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人/</w:t>
      </w:r>
      <w:r w:rsidR="006F6387"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</w:t>
      </w:r>
      <w:r w:rsidRPr="002B165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</w:p>
    <w:p w14:paraId="7CE4B63D" w14:textId="40F32157" w:rsidR="00386921" w:rsidRPr="002B1651" w:rsidRDefault="00AB4EAA" w:rsidP="00983FE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二、缴费</w:t>
      </w:r>
      <w:r w:rsidR="00011E00" w:rsidRPr="002B1651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时间</w:t>
      </w:r>
      <w:r w:rsidR="00011E00" w:rsidRPr="002B1651"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及</w:t>
      </w:r>
      <w:r w:rsidRPr="002B1651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方式</w:t>
      </w:r>
    </w:p>
    <w:tbl>
      <w:tblPr>
        <w:tblStyle w:val="af0"/>
        <w:tblW w:w="9067" w:type="dxa"/>
        <w:jc w:val="center"/>
        <w:tblLook w:val="04A0" w:firstRow="1" w:lastRow="0" w:firstColumn="1" w:lastColumn="0" w:noHBand="0" w:noVBand="1"/>
      </w:tblPr>
      <w:tblGrid>
        <w:gridCol w:w="1185"/>
        <w:gridCol w:w="1787"/>
        <w:gridCol w:w="6095"/>
      </w:tblGrid>
      <w:tr w:rsidR="00011E00" w:rsidRPr="002B1651" w14:paraId="3DAAEF31" w14:textId="77777777" w:rsidTr="00232DE9">
        <w:trPr>
          <w:jc w:val="center"/>
        </w:trPr>
        <w:tc>
          <w:tcPr>
            <w:tcW w:w="1185" w:type="dxa"/>
            <w:vAlign w:val="center"/>
          </w:tcPr>
          <w:p w14:paraId="1C7EBCC4" w14:textId="4A941C14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B165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费用项</w:t>
            </w:r>
          </w:p>
        </w:tc>
        <w:tc>
          <w:tcPr>
            <w:tcW w:w="1787" w:type="dxa"/>
            <w:vAlign w:val="center"/>
          </w:tcPr>
          <w:p w14:paraId="451C742F" w14:textId="7367FA01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B165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缴费</w:t>
            </w:r>
            <w:r w:rsidRPr="002B1651">
              <w:rPr>
                <w:rFonts w:ascii="仿宋" w:eastAsia="仿宋" w:hAnsi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6095" w:type="dxa"/>
            <w:vAlign w:val="center"/>
          </w:tcPr>
          <w:p w14:paraId="6FA205C3" w14:textId="21E958E8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B165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缴费</w:t>
            </w:r>
            <w:r w:rsidRPr="002B1651">
              <w:rPr>
                <w:rFonts w:ascii="仿宋" w:eastAsia="仿宋" w:hAnsi="仿宋" w:cs="仿宋"/>
                <w:kern w:val="0"/>
                <w:sz w:val="28"/>
                <w:szCs w:val="28"/>
              </w:rPr>
              <w:t>方式</w:t>
            </w:r>
          </w:p>
        </w:tc>
      </w:tr>
      <w:tr w:rsidR="00011E00" w:rsidRPr="002B1651" w14:paraId="2168BFD5" w14:textId="77777777" w:rsidTr="00232DE9">
        <w:trPr>
          <w:jc w:val="center"/>
        </w:trPr>
        <w:tc>
          <w:tcPr>
            <w:tcW w:w="1185" w:type="dxa"/>
            <w:vAlign w:val="center"/>
          </w:tcPr>
          <w:p w14:paraId="42312476" w14:textId="77777777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B165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学费</w:t>
            </w:r>
          </w:p>
          <w:p w14:paraId="61A70FA7" w14:textId="7250A565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B1651">
              <w:rPr>
                <w:rFonts w:ascii="仿宋" w:eastAsia="仿宋" w:hAnsi="仿宋" w:cs="仿宋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1787" w:type="dxa"/>
            <w:vAlign w:val="center"/>
          </w:tcPr>
          <w:p w14:paraId="2FD8C457" w14:textId="48128057" w:rsidR="00011E00" w:rsidRPr="005D38FC" w:rsidRDefault="00011E00" w:rsidP="00983FE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  <w:r w:rsidRPr="005D38FC"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  <w:t>8</w:t>
            </w:r>
            <w:r w:rsidRPr="005D38FC"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月5日</w:t>
            </w:r>
            <w:r w:rsidRPr="005D38FC">
              <w:rPr>
                <w:rFonts w:ascii="宋体" w:hAnsi="宋体" w:cs="仿宋" w:hint="eastAsia"/>
                <w:b/>
                <w:kern w:val="0"/>
                <w:sz w:val="18"/>
                <w:szCs w:val="18"/>
              </w:rPr>
              <w:t>至</w:t>
            </w:r>
            <w:r w:rsidRPr="005D38FC"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8月</w:t>
            </w:r>
            <w:r w:rsidR="008B65BD"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1</w:t>
            </w:r>
            <w:r w:rsidR="00503B77"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2</w:t>
            </w:r>
            <w:r w:rsidRPr="005D38FC"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日</w:t>
            </w:r>
          </w:p>
          <w:p w14:paraId="79DB2944" w14:textId="5E19F4D6" w:rsidR="00232DE9" w:rsidRPr="005D38FC" w:rsidRDefault="00232DE9" w:rsidP="00983FE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b/>
                <w:kern w:val="0"/>
                <w:sz w:val="18"/>
                <w:szCs w:val="18"/>
              </w:rPr>
            </w:pPr>
            <w:r w:rsidRPr="005D38FC"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(</w:t>
            </w:r>
            <w:r w:rsidR="0042348B" w:rsidRPr="005D38FC"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每日</w:t>
            </w:r>
            <w:r w:rsidRPr="005D38FC"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9点-21点</w:t>
            </w:r>
            <w:r w:rsidR="0042348B" w:rsidRPr="005D38FC"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)</w:t>
            </w:r>
          </w:p>
          <w:p w14:paraId="2E476B05" w14:textId="77777777" w:rsidR="00232DE9" w:rsidRPr="002B1651" w:rsidRDefault="00232DE9" w:rsidP="00983FE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6110663D" w14:textId="77777777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773D4786" w14:textId="31BBD4FE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B165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登录首都经济贸易大学</w:t>
            </w:r>
            <w:r w:rsidRPr="002B1651">
              <w:rPr>
                <w:rFonts w:ascii="仿宋" w:eastAsia="仿宋" w:hAnsi="仿宋" w:cs="仿宋"/>
                <w:kern w:val="0"/>
                <w:sz w:val="28"/>
                <w:szCs w:val="28"/>
              </w:rPr>
              <w:t>缴费平台</w:t>
            </w:r>
            <w:r w:rsidRPr="002B165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，网址</w:t>
            </w:r>
            <w:hyperlink r:id="rId7" w:history="1">
              <w:r w:rsidRPr="002B1651">
                <w:rPr>
                  <w:rStyle w:val="af"/>
                  <w:rFonts w:ascii="仿宋_GB2312" w:eastAsia="仿宋_GB2312"/>
                  <w:sz w:val="28"/>
                  <w:szCs w:val="28"/>
                </w:rPr>
                <w:t>https://pay.cueb.edu.cn/payment/</w:t>
              </w:r>
            </w:hyperlink>
          </w:p>
          <w:p w14:paraId="1C984A94" w14:textId="04EDCC1B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B1651">
              <w:rPr>
                <w:rFonts w:ascii="仿宋_GB2312" w:eastAsia="仿宋_GB2312" w:hint="eastAsia"/>
                <w:sz w:val="28"/>
                <w:szCs w:val="28"/>
              </w:rPr>
              <w:t>用户名</w:t>
            </w:r>
            <w:r w:rsidRPr="002B1651">
              <w:rPr>
                <w:rFonts w:ascii="仿宋_GB2312" w:eastAsia="仿宋_GB2312"/>
                <w:sz w:val="28"/>
                <w:szCs w:val="28"/>
              </w:rPr>
              <w:t>：学号</w:t>
            </w:r>
          </w:p>
          <w:p w14:paraId="39E08E02" w14:textId="77E5BBFC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2B1651">
              <w:rPr>
                <w:rFonts w:ascii="仿宋_GB2312" w:eastAsia="仿宋_GB2312"/>
                <w:sz w:val="28"/>
                <w:szCs w:val="28"/>
              </w:rPr>
              <w:t>登录</w:t>
            </w:r>
            <w:r w:rsidRPr="002B1651">
              <w:rPr>
                <w:rFonts w:ascii="仿宋_GB2312" w:eastAsia="仿宋_GB2312" w:hint="eastAsia"/>
                <w:sz w:val="28"/>
                <w:szCs w:val="28"/>
              </w:rPr>
              <w:t>初始</w:t>
            </w:r>
            <w:r w:rsidRPr="002B1651">
              <w:rPr>
                <w:rFonts w:ascii="仿宋_GB2312" w:eastAsia="仿宋_GB2312"/>
                <w:sz w:val="28"/>
                <w:szCs w:val="28"/>
              </w:rPr>
              <w:t>密码：身份证后六位</w:t>
            </w:r>
          </w:p>
          <w:p w14:paraId="4D2F1391" w14:textId="56FA98A4" w:rsidR="00011E00" w:rsidRPr="002B1651" w:rsidRDefault="00011E00" w:rsidP="00983FE4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B165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具体</w:t>
            </w:r>
            <w:r w:rsidRPr="002B1651">
              <w:rPr>
                <w:rFonts w:ascii="仿宋" w:eastAsia="仿宋" w:hAnsi="仿宋" w:cs="仿宋"/>
                <w:kern w:val="0"/>
                <w:sz w:val="28"/>
                <w:szCs w:val="28"/>
              </w:rPr>
              <w:t>操作详见</w:t>
            </w:r>
            <w:r w:rsidRPr="002B165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《缴费平台操作指南》（附件</w:t>
            </w:r>
            <w:r w:rsidR="005076D5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2B165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</w:tr>
    </w:tbl>
    <w:p w14:paraId="78C8939B" w14:textId="77777777" w:rsidR="00983FE4" w:rsidRPr="002B1651" w:rsidRDefault="00011E00" w:rsidP="002B1651">
      <w:pPr>
        <w:pStyle w:val="af1"/>
        <w:shd w:val="clear" w:color="auto" w:fill="FFFFFF"/>
        <w:adjustRightInd w:val="0"/>
        <w:snapToGrid w:val="0"/>
        <w:spacing w:before="0" w:beforeAutospacing="0" w:after="0" w:afterAutospacing="0" w:line="460" w:lineRule="exact"/>
        <w:jc w:val="both"/>
        <w:rPr>
          <w:rFonts w:ascii="Calibri" w:eastAsia="仿宋" w:hAnsi="Calibri" w:cs="Calibri"/>
          <w:color w:val="333333"/>
          <w:spacing w:val="15"/>
          <w:sz w:val="28"/>
          <w:szCs w:val="28"/>
        </w:rPr>
      </w:pPr>
      <w:r w:rsidRPr="002B1651">
        <w:rPr>
          <w:rFonts w:ascii="仿宋" w:eastAsia="仿宋" w:hAnsi="仿宋" w:cs="仿宋" w:hint="eastAsia"/>
          <w:b/>
          <w:sz w:val="28"/>
          <w:szCs w:val="28"/>
        </w:rPr>
        <w:t>注意</w:t>
      </w:r>
      <w:r w:rsidRPr="002B1651">
        <w:rPr>
          <w:rFonts w:ascii="仿宋" w:eastAsia="仿宋" w:hAnsi="仿宋" w:cs="仿宋"/>
          <w:b/>
          <w:sz w:val="28"/>
          <w:szCs w:val="28"/>
        </w:rPr>
        <w:t>事项</w:t>
      </w:r>
      <w:r w:rsidR="00AB4EAA" w:rsidRPr="002B1651">
        <w:rPr>
          <w:rFonts w:ascii="仿宋" w:eastAsia="仿宋" w:hAnsi="仿宋" w:cs="仿宋" w:hint="eastAsia"/>
          <w:b/>
          <w:sz w:val="28"/>
          <w:szCs w:val="28"/>
        </w:rPr>
        <w:t>：</w:t>
      </w:r>
      <w:r w:rsidRPr="009965A4">
        <w:rPr>
          <w:rFonts w:ascii="仿宋" w:eastAsia="仿宋" w:hAnsi="仿宋" w:cs="Calibri" w:hint="eastAsia"/>
          <w:bCs/>
          <w:color w:val="333333"/>
          <w:kern w:val="2"/>
          <w:sz w:val="28"/>
          <w:szCs w:val="28"/>
        </w:rPr>
        <w:t>不同费用类型分开缴费，当天的订单当天支付，以免造成支付数据不同步等问题。因为网络环境等原因，请在支付完成后不要马上关闭页面，等待支付成功的完整信息回传后再关闭。建议对缴费成功的页面截图保存，以备查询。如果显示已经支付成功，而缴费平台仍显示有应缴费用，不要二次支付，请第二天再查询，避免重复缴费</w:t>
      </w:r>
      <w:r w:rsidRPr="009965A4">
        <w:rPr>
          <w:rFonts w:cs="Calibri" w:hint="eastAsia"/>
          <w:b/>
          <w:kern w:val="2"/>
        </w:rPr>
        <w:t>。</w:t>
      </w:r>
      <w:r w:rsidRPr="009965A4">
        <w:rPr>
          <w:rFonts w:ascii="Calibri" w:eastAsia="仿宋" w:hAnsi="Calibri" w:cs="Calibri"/>
          <w:bCs/>
          <w:color w:val="333333"/>
          <w:kern w:val="2"/>
          <w:sz w:val="28"/>
          <w:szCs w:val="28"/>
        </w:rPr>
        <w:t> </w:t>
      </w:r>
    </w:p>
    <w:p w14:paraId="32DE618F" w14:textId="05170FF7" w:rsidR="000C6837" w:rsidRPr="002B1651" w:rsidRDefault="002B1651" w:rsidP="002B1651">
      <w:pPr>
        <w:pStyle w:val="af1"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仿宋" w:eastAsia="仿宋" w:hAnsi="仿宋" w:cs="仿宋"/>
          <w:b/>
          <w:sz w:val="28"/>
          <w:szCs w:val="28"/>
        </w:rPr>
      </w:pPr>
      <w:r w:rsidRPr="002B1651">
        <w:rPr>
          <w:rFonts w:ascii="仿宋" w:eastAsia="仿宋" w:hAnsi="仿宋" w:cs="仿宋" w:hint="eastAsia"/>
          <w:b/>
          <w:sz w:val="28"/>
          <w:szCs w:val="28"/>
        </w:rPr>
        <w:t>三</w:t>
      </w:r>
      <w:r w:rsidR="000C6837" w:rsidRPr="002B1651">
        <w:rPr>
          <w:rFonts w:ascii="仿宋" w:eastAsia="仿宋" w:hAnsi="仿宋" w:cs="仿宋" w:hint="eastAsia"/>
          <w:b/>
          <w:sz w:val="28"/>
          <w:szCs w:val="28"/>
        </w:rPr>
        <w:t>、欠费</w:t>
      </w:r>
      <w:r w:rsidR="000C6837" w:rsidRPr="002B1651">
        <w:rPr>
          <w:rFonts w:ascii="仿宋" w:eastAsia="仿宋" w:hAnsi="仿宋" w:cs="仿宋"/>
          <w:b/>
          <w:sz w:val="28"/>
          <w:szCs w:val="28"/>
        </w:rPr>
        <w:t>管理</w:t>
      </w:r>
    </w:p>
    <w:p w14:paraId="60C27790" w14:textId="5063E9F7" w:rsidR="00F763C9" w:rsidRPr="002B1651" w:rsidRDefault="000C6837" w:rsidP="002B165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bCs/>
          <w:color w:val="333333"/>
          <w:sz w:val="28"/>
          <w:szCs w:val="28"/>
        </w:rPr>
      </w:pPr>
      <w:r w:rsidRPr="002B1651">
        <w:rPr>
          <w:rFonts w:ascii="仿宋" w:eastAsia="仿宋" w:hAnsi="仿宋" w:hint="eastAsia"/>
          <w:bCs/>
          <w:color w:val="333333"/>
          <w:sz w:val="28"/>
          <w:szCs w:val="28"/>
        </w:rPr>
        <w:t>未在统一</w:t>
      </w:r>
      <w:r w:rsidRPr="002B1651">
        <w:rPr>
          <w:rFonts w:ascii="仿宋" w:eastAsia="仿宋" w:hAnsi="仿宋"/>
          <w:bCs/>
          <w:color w:val="333333"/>
          <w:sz w:val="28"/>
          <w:szCs w:val="28"/>
        </w:rPr>
        <w:t>缴费时段</w:t>
      </w:r>
      <w:r w:rsidRPr="002B1651">
        <w:rPr>
          <w:rFonts w:ascii="仿宋" w:eastAsia="仿宋" w:hAnsi="仿宋" w:hint="eastAsia"/>
          <w:bCs/>
          <w:color w:val="333333"/>
          <w:sz w:val="28"/>
          <w:szCs w:val="28"/>
        </w:rPr>
        <w:t>完成</w:t>
      </w:r>
      <w:r w:rsidRPr="002B1651">
        <w:rPr>
          <w:rFonts w:ascii="仿宋" w:eastAsia="仿宋" w:hAnsi="仿宋"/>
          <w:bCs/>
          <w:color w:val="333333"/>
          <w:sz w:val="28"/>
          <w:szCs w:val="28"/>
        </w:rPr>
        <w:t>缴费</w:t>
      </w:r>
      <w:r w:rsidRPr="002B1651">
        <w:rPr>
          <w:rFonts w:ascii="仿宋" w:eastAsia="仿宋" w:hAnsi="仿宋" w:hint="eastAsia"/>
          <w:bCs/>
          <w:color w:val="333333"/>
          <w:sz w:val="28"/>
          <w:szCs w:val="28"/>
        </w:rPr>
        <w:t>的</w:t>
      </w:r>
      <w:r w:rsidR="00870567" w:rsidRPr="002B1651">
        <w:rPr>
          <w:rFonts w:ascii="仿宋" w:eastAsia="仿宋" w:hAnsi="仿宋" w:hint="eastAsia"/>
          <w:bCs/>
          <w:color w:val="333333"/>
          <w:sz w:val="28"/>
          <w:szCs w:val="28"/>
        </w:rPr>
        <w:t>学生，学校将限制校内</w:t>
      </w:r>
      <w:r w:rsidR="00870567" w:rsidRPr="002B1651">
        <w:rPr>
          <w:rFonts w:ascii="仿宋" w:eastAsia="仿宋" w:hAnsi="仿宋"/>
          <w:bCs/>
          <w:color w:val="333333"/>
          <w:sz w:val="28"/>
          <w:szCs w:val="28"/>
        </w:rPr>
        <w:t>统一身份认证账号</w:t>
      </w:r>
      <w:r w:rsidR="00870567" w:rsidRPr="002B1651">
        <w:rPr>
          <w:rFonts w:ascii="仿宋" w:eastAsia="仿宋" w:hAnsi="仿宋" w:hint="eastAsia"/>
          <w:bCs/>
          <w:color w:val="333333"/>
          <w:sz w:val="28"/>
          <w:szCs w:val="28"/>
        </w:rPr>
        <w:t>使用权限，</w:t>
      </w:r>
      <w:r w:rsidR="005A446B" w:rsidRPr="002B1651">
        <w:rPr>
          <w:rFonts w:ascii="仿宋" w:eastAsia="仿宋" w:hAnsi="仿宋" w:hint="eastAsia"/>
          <w:bCs/>
          <w:color w:val="333333"/>
          <w:sz w:val="28"/>
          <w:szCs w:val="28"/>
        </w:rPr>
        <w:t>由此带来的影响事项包括不限于以下内容：无法使用校园</w:t>
      </w:r>
      <w:r w:rsidR="00A2383B" w:rsidRPr="002B1651">
        <w:rPr>
          <w:rFonts w:ascii="仿宋" w:eastAsia="仿宋" w:hAnsi="仿宋" w:hint="eastAsia"/>
          <w:bCs/>
          <w:color w:val="333333"/>
          <w:sz w:val="28"/>
          <w:szCs w:val="28"/>
        </w:rPr>
        <w:t>上网</w:t>
      </w:r>
      <w:r w:rsidR="00870567" w:rsidRPr="002B1651"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 w:rsidR="00F81931">
        <w:rPr>
          <w:rFonts w:ascii="仿宋" w:eastAsia="仿宋" w:hAnsi="仿宋" w:hint="eastAsia"/>
          <w:bCs/>
          <w:color w:val="333333"/>
          <w:sz w:val="28"/>
          <w:szCs w:val="28"/>
        </w:rPr>
        <w:t>无法进行图书馆自习室预约、无法使用学工系统、</w:t>
      </w:r>
      <w:r w:rsidR="005A446B" w:rsidRPr="002B1651">
        <w:rPr>
          <w:rFonts w:ascii="仿宋" w:eastAsia="仿宋" w:hAnsi="仿宋" w:hint="eastAsia"/>
          <w:bCs/>
          <w:color w:val="333333"/>
          <w:sz w:val="28"/>
          <w:szCs w:val="28"/>
        </w:rPr>
        <w:t>研究生信息管理系统等，无法进行</w:t>
      </w:r>
      <w:r w:rsidR="00870567" w:rsidRPr="002B1651">
        <w:rPr>
          <w:rFonts w:ascii="仿宋" w:eastAsia="仿宋" w:hAnsi="仿宋" w:hint="eastAsia"/>
          <w:bCs/>
          <w:color w:val="333333"/>
          <w:sz w:val="28"/>
          <w:szCs w:val="28"/>
        </w:rPr>
        <w:t>选课、</w:t>
      </w:r>
      <w:r w:rsidR="000521C0">
        <w:rPr>
          <w:rFonts w:ascii="仿宋" w:eastAsia="仿宋" w:hAnsi="仿宋" w:hint="eastAsia"/>
          <w:bCs/>
          <w:color w:val="333333"/>
          <w:sz w:val="28"/>
          <w:szCs w:val="28"/>
        </w:rPr>
        <w:t>查成绩</w:t>
      </w:r>
      <w:r w:rsidR="00A2383B" w:rsidRPr="002B1651">
        <w:rPr>
          <w:rFonts w:ascii="仿宋" w:eastAsia="仿宋" w:hAnsi="仿宋" w:hint="eastAsia"/>
          <w:bCs/>
          <w:color w:val="333333"/>
          <w:sz w:val="28"/>
          <w:szCs w:val="28"/>
        </w:rPr>
        <w:t>、</w:t>
      </w:r>
      <w:r w:rsidR="00870567" w:rsidRPr="002B1651">
        <w:rPr>
          <w:rFonts w:ascii="仿宋" w:eastAsia="仿宋" w:hAnsi="仿宋" w:hint="eastAsia"/>
          <w:bCs/>
          <w:color w:val="333333"/>
          <w:sz w:val="28"/>
          <w:szCs w:val="28"/>
        </w:rPr>
        <w:t>毕业等事项。</w:t>
      </w:r>
      <w:r w:rsidR="00F80FB3">
        <w:rPr>
          <w:rFonts w:ascii="仿宋" w:eastAsia="仿宋" w:hAnsi="仿宋" w:hint="eastAsia"/>
          <w:bCs/>
          <w:color w:val="333333"/>
          <w:sz w:val="28"/>
          <w:szCs w:val="28"/>
        </w:rPr>
        <w:t>欠费清缴</w:t>
      </w:r>
      <w:r w:rsidR="00F80FB3">
        <w:rPr>
          <w:rFonts w:ascii="仿宋" w:eastAsia="仿宋" w:hAnsi="仿宋"/>
          <w:bCs/>
          <w:color w:val="333333"/>
          <w:sz w:val="28"/>
          <w:szCs w:val="28"/>
        </w:rPr>
        <w:t>后予以恢复。</w:t>
      </w:r>
    </w:p>
    <w:p w14:paraId="74EC1898" w14:textId="14003EFB" w:rsidR="002B1651" w:rsidRPr="002B1651" w:rsidRDefault="002B1651" w:rsidP="002B1651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b/>
          <w:kern w:val="0"/>
          <w:sz w:val="28"/>
          <w:szCs w:val="28"/>
        </w:rPr>
        <w:t>四、以后年度的费用缴纳</w:t>
      </w:r>
    </w:p>
    <w:p w14:paraId="2078880A" w14:textId="5A22E7DB" w:rsidR="002B1651" w:rsidRPr="002B1651" w:rsidRDefault="002B1651" w:rsidP="002B165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以后年度的学费和住宿费应在每学年开学</w:t>
      </w:r>
      <w:r w:rsidRPr="002B1651">
        <w:rPr>
          <w:rFonts w:ascii="仿宋" w:eastAsia="仿宋" w:hAnsi="仿宋" w:cs="仿宋"/>
          <w:kern w:val="0"/>
          <w:sz w:val="28"/>
          <w:szCs w:val="28"/>
        </w:rPr>
        <w:t>注册</w:t>
      </w:r>
      <w:r w:rsidRPr="002B1651">
        <w:rPr>
          <w:rFonts w:ascii="仿宋" w:eastAsia="仿宋" w:hAnsi="仿宋" w:cs="仿宋" w:hint="eastAsia"/>
          <w:kern w:val="0"/>
          <w:sz w:val="28"/>
          <w:szCs w:val="28"/>
        </w:rPr>
        <w:t>前缴纳</w:t>
      </w:r>
      <w:r w:rsidRPr="002B1651">
        <w:rPr>
          <w:rFonts w:ascii="仿宋" w:eastAsia="仿宋" w:hAnsi="仿宋" w:cs="仿宋"/>
          <w:kern w:val="0"/>
          <w:sz w:val="28"/>
          <w:szCs w:val="28"/>
        </w:rPr>
        <w:t>完毕</w:t>
      </w:r>
      <w:r w:rsidRPr="002B1651">
        <w:rPr>
          <w:rFonts w:ascii="仿宋" w:eastAsia="仿宋" w:hAnsi="仿宋" w:cs="仿宋" w:hint="eastAsia"/>
          <w:kern w:val="0"/>
          <w:sz w:val="28"/>
          <w:szCs w:val="28"/>
        </w:rPr>
        <w:t>，缴费</w:t>
      </w:r>
      <w:r w:rsidRPr="002B1651">
        <w:rPr>
          <w:rFonts w:ascii="仿宋" w:eastAsia="仿宋" w:hAnsi="仿宋" w:cs="仿宋"/>
          <w:kern w:val="0"/>
          <w:sz w:val="28"/>
          <w:szCs w:val="28"/>
        </w:rPr>
        <w:t>时间</w:t>
      </w:r>
      <w:r w:rsidRPr="002B1651">
        <w:rPr>
          <w:rFonts w:ascii="仿宋" w:eastAsia="仿宋" w:hAnsi="仿宋" w:cs="仿宋" w:hint="eastAsia"/>
          <w:kern w:val="0"/>
          <w:sz w:val="28"/>
          <w:szCs w:val="28"/>
        </w:rPr>
        <w:t>请</w:t>
      </w:r>
      <w:r w:rsidRPr="002B1651">
        <w:rPr>
          <w:rFonts w:ascii="仿宋" w:eastAsia="仿宋" w:hAnsi="仿宋" w:cs="仿宋"/>
          <w:kern w:val="0"/>
          <w:sz w:val="28"/>
          <w:szCs w:val="28"/>
        </w:rPr>
        <w:t>关注</w:t>
      </w:r>
      <w:r w:rsidRPr="002B1651">
        <w:rPr>
          <w:rFonts w:ascii="仿宋" w:eastAsia="仿宋" w:hAnsi="仿宋" w:cs="仿宋" w:hint="eastAsia"/>
          <w:kern w:val="0"/>
          <w:sz w:val="28"/>
          <w:szCs w:val="28"/>
        </w:rPr>
        <w:t>学校</w:t>
      </w:r>
      <w:r w:rsidRPr="002B1651">
        <w:rPr>
          <w:rFonts w:ascii="仿宋" w:eastAsia="仿宋" w:hAnsi="仿宋" w:cs="仿宋"/>
          <w:kern w:val="0"/>
          <w:sz w:val="28"/>
          <w:szCs w:val="28"/>
        </w:rPr>
        <w:t>通知</w:t>
      </w:r>
      <w:r w:rsidRPr="002B1651">
        <w:rPr>
          <w:rFonts w:ascii="仿宋" w:eastAsia="仿宋" w:hAnsi="仿宋" w:cs="仿宋" w:hint="eastAsia"/>
          <w:kern w:val="0"/>
          <w:sz w:val="28"/>
          <w:szCs w:val="28"/>
        </w:rPr>
        <w:t>，及时登录学校网上缴费平台进行缴费。</w:t>
      </w:r>
    </w:p>
    <w:p w14:paraId="4B07B52F" w14:textId="1888DFF7" w:rsidR="002B1651" w:rsidRPr="002B1651" w:rsidRDefault="002B1651" w:rsidP="002B1651">
      <w:pPr>
        <w:pStyle w:val="af1"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仿宋" w:eastAsia="仿宋" w:hAnsi="仿宋"/>
          <w:color w:val="4D4D4D"/>
          <w:sz w:val="28"/>
          <w:szCs w:val="28"/>
        </w:rPr>
      </w:pPr>
      <w:r w:rsidRPr="002B1651">
        <w:rPr>
          <w:rFonts w:ascii="仿宋" w:eastAsia="仿宋" w:hAnsi="仿宋" w:cs="仿宋" w:hint="eastAsia"/>
          <w:b/>
          <w:sz w:val="28"/>
          <w:szCs w:val="28"/>
        </w:rPr>
        <w:t>五、收费票据领取</w:t>
      </w:r>
    </w:p>
    <w:p w14:paraId="0F095AC6" w14:textId="5C517464" w:rsidR="002B1651" w:rsidRPr="002B1651" w:rsidRDefault="002B1651" w:rsidP="002B1651">
      <w:pPr>
        <w:autoSpaceDE w:val="0"/>
        <w:autoSpaceDN w:val="0"/>
        <w:adjustRightInd w:val="0"/>
        <w:snapToGrid w:val="0"/>
        <w:spacing w:line="460" w:lineRule="exact"/>
        <w:ind w:firstLineChars="200" w:firstLine="620"/>
        <w:jc w:val="left"/>
        <w:rPr>
          <w:rFonts w:ascii="仿宋" w:eastAsia="仿宋" w:hAnsi="仿宋"/>
          <w:bCs/>
          <w:color w:val="333333"/>
          <w:sz w:val="28"/>
          <w:szCs w:val="28"/>
        </w:rPr>
      </w:pPr>
      <w:r w:rsidRPr="002B1651"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缴费成功后，缴费平台将自动生成电子票据。首次获取时，系统自动向预留的邮箱推送电子票据，务必填写真实准确的邮箱地址。后续需要查看电子票据或进行下载打印，可在缴费平台点击</w:t>
      </w:r>
      <w:r w:rsidRPr="002B1651">
        <w:rPr>
          <w:rFonts w:ascii="仿宋" w:eastAsia="仿宋" w:hAnsi="仿宋" w:cs="Arial"/>
          <w:color w:val="333333"/>
          <w:spacing w:val="15"/>
          <w:sz w:val="28"/>
          <w:szCs w:val="28"/>
          <w:shd w:val="clear" w:color="auto" w:fill="FFFFFF"/>
        </w:rPr>
        <w:t>“</w:t>
      </w:r>
      <w:r w:rsidRPr="002B1651"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缴费历史查询—电子票据</w:t>
      </w:r>
      <w:r w:rsidRPr="002B1651">
        <w:rPr>
          <w:rFonts w:ascii="仿宋" w:eastAsia="仿宋" w:hAnsi="仿宋" w:cs="Arial"/>
          <w:color w:val="333333"/>
          <w:spacing w:val="15"/>
          <w:sz w:val="28"/>
          <w:szCs w:val="28"/>
          <w:shd w:val="clear" w:color="auto" w:fill="FFFFFF"/>
        </w:rPr>
        <w:t>”</w:t>
      </w:r>
      <w:r w:rsidRPr="002B1651"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。</w:t>
      </w:r>
    </w:p>
    <w:p w14:paraId="07A87AF9" w14:textId="1FCE0CA4" w:rsidR="00AB4EAA" w:rsidRPr="002B1651" w:rsidRDefault="000C6837" w:rsidP="002B1651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六</w:t>
      </w:r>
      <w:r w:rsidR="00AB4EAA" w:rsidRPr="002B1651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</w:t>
      </w:r>
      <w:r w:rsidR="00B054AE" w:rsidRPr="002B1651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有关助学</w:t>
      </w:r>
      <w:r w:rsidR="00B054AE" w:rsidRPr="002B1651">
        <w:rPr>
          <w:rFonts w:ascii="仿宋" w:eastAsia="仿宋" w:hAnsi="仿宋" w:cs="仿宋"/>
          <w:b/>
          <w:bCs/>
          <w:kern w:val="0"/>
          <w:sz w:val="28"/>
          <w:szCs w:val="28"/>
        </w:rPr>
        <w:t>贷款</w:t>
      </w:r>
    </w:p>
    <w:p w14:paraId="601AAF07" w14:textId="239EFA87" w:rsidR="00884EC7" w:rsidRPr="002B1651" w:rsidRDefault="00884EC7" w:rsidP="002B165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bCs/>
          <w:kern w:val="0"/>
          <w:sz w:val="28"/>
          <w:szCs w:val="28"/>
        </w:rPr>
        <w:t>需要贷款</w:t>
      </w:r>
      <w:r w:rsidRPr="002B1651">
        <w:rPr>
          <w:rFonts w:ascii="仿宋" w:eastAsia="仿宋" w:hAnsi="仿宋" w:cs="仿宋"/>
          <w:bCs/>
          <w:kern w:val="0"/>
          <w:sz w:val="28"/>
          <w:szCs w:val="28"/>
        </w:rPr>
        <w:t>缴纳各项费用的新生，</w:t>
      </w:r>
      <w:r w:rsidR="002B1651">
        <w:rPr>
          <w:rFonts w:ascii="仿宋" w:eastAsia="仿宋" w:hAnsi="仿宋" w:cs="仿宋" w:hint="eastAsia"/>
          <w:bCs/>
          <w:kern w:val="0"/>
          <w:sz w:val="28"/>
          <w:szCs w:val="28"/>
        </w:rPr>
        <w:t>报道</w:t>
      </w:r>
      <w:r w:rsidRPr="002B1651">
        <w:rPr>
          <w:rFonts w:ascii="仿宋" w:eastAsia="仿宋" w:hAnsi="仿宋" w:cs="仿宋"/>
          <w:bCs/>
          <w:kern w:val="0"/>
          <w:sz w:val="28"/>
          <w:szCs w:val="28"/>
        </w:rPr>
        <w:t>时</w:t>
      </w:r>
      <w:r w:rsidR="002B1651">
        <w:rPr>
          <w:rFonts w:ascii="仿宋" w:eastAsia="仿宋" w:hAnsi="仿宋" w:cs="仿宋" w:hint="eastAsia"/>
          <w:bCs/>
          <w:kern w:val="0"/>
          <w:sz w:val="28"/>
          <w:szCs w:val="28"/>
        </w:rPr>
        <w:t>可</w:t>
      </w:r>
      <w:r w:rsidR="002B1651">
        <w:rPr>
          <w:rFonts w:ascii="仿宋" w:eastAsia="仿宋" w:hAnsi="仿宋" w:cs="仿宋"/>
          <w:bCs/>
          <w:kern w:val="0"/>
          <w:sz w:val="28"/>
          <w:szCs w:val="28"/>
        </w:rPr>
        <w:t>通过绿色通道联系学生资助中心</w:t>
      </w:r>
      <w:r w:rsidRPr="002B1651">
        <w:rPr>
          <w:rFonts w:ascii="仿宋" w:eastAsia="仿宋" w:hAnsi="仿宋" w:cs="仿宋"/>
          <w:bCs/>
          <w:kern w:val="0"/>
          <w:sz w:val="28"/>
          <w:szCs w:val="28"/>
        </w:rPr>
        <w:t>。对于</w:t>
      </w:r>
      <w:r w:rsidRPr="002B1651">
        <w:rPr>
          <w:rFonts w:ascii="仿宋" w:eastAsia="仿宋" w:hAnsi="仿宋" w:cs="仿宋" w:hint="eastAsia"/>
          <w:bCs/>
          <w:kern w:val="0"/>
          <w:sz w:val="28"/>
          <w:szCs w:val="28"/>
        </w:rPr>
        <w:t>贷款学生</w:t>
      </w:r>
      <w:r w:rsidRPr="002B1651">
        <w:rPr>
          <w:rFonts w:ascii="仿宋" w:eastAsia="仿宋" w:hAnsi="仿宋" w:cs="仿宋"/>
          <w:bCs/>
          <w:kern w:val="0"/>
          <w:sz w:val="28"/>
          <w:szCs w:val="28"/>
        </w:rPr>
        <w:t>，我们会</w:t>
      </w:r>
      <w:r w:rsidRPr="002B1651">
        <w:rPr>
          <w:rFonts w:ascii="仿宋" w:eastAsia="仿宋" w:hAnsi="仿宋" w:cs="仿宋" w:hint="eastAsia"/>
          <w:bCs/>
          <w:kern w:val="0"/>
          <w:sz w:val="28"/>
          <w:szCs w:val="28"/>
        </w:rPr>
        <w:t>根据</w:t>
      </w:r>
      <w:r w:rsidRPr="002B1651">
        <w:rPr>
          <w:rFonts w:ascii="仿宋" w:eastAsia="仿宋" w:hAnsi="仿宋" w:cs="仿宋"/>
          <w:bCs/>
          <w:kern w:val="0"/>
          <w:sz w:val="28"/>
          <w:szCs w:val="28"/>
        </w:rPr>
        <w:t>贷款到账时间处理应缴费用，贷款到账</w:t>
      </w:r>
      <w:r w:rsidRPr="002B1651">
        <w:rPr>
          <w:rFonts w:ascii="仿宋" w:eastAsia="仿宋" w:hAnsi="仿宋" w:cs="仿宋" w:hint="eastAsia"/>
          <w:bCs/>
          <w:kern w:val="0"/>
          <w:sz w:val="28"/>
          <w:szCs w:val="28"/>
        </w:rPr>
        <w:t>前</w:t>
      </w:r>
      <w:r w:rsidR="00B054AE" w:rsidRPr="002B1651">
        <w:rPr>
          <w:rFonts w:ascii="仿宋" w:eastAsia="仿宋" w:hAnsi="仿宋" w:cs="仿宋" w:hint="eastAsia"/>
          <w:bCs/>
          <w:kern w:val="0"/>
          <w:sz w:val="28"/>
          <w:szCs w:val="28"/>
        </w:rPr>
        <w:t>可</w:t>
      </w:r>
      <w:r w:rsidR="00B054AE" w:rsidRPr="002B1651">
        <w:rPr>
          <w:rFonts w:ascii="仿宋" w:eastAsia="仿宋" w:hAnsi="仿宋" w:cs="仿宋"/>
          <w:bCs/>
          <w:kern w:val="0"/>
          <w:sz w:val="28"/>
          <w:szCs w:val="28"/>
        </w:rPr>
        <w:t>缓交</w:t>
      </w:r>
      <w:r w:rsidR="00B054AE" w:rsidRPr="002B1651">
        <w:rPr>
          <w:rFonts w:ascii="仿宋" w:eastAsia="仿宋" w:hAnsi="仿宋" w:cs="仿宋" w:hint="eastAsia"/>
          <w:bCs/>
          <w:kern w:val="0"/>
          <w:sz w:val="28"/>
          <w:szCs w:val="28"/>
        </w:rPr>
        <w:t>费用</w:t>
      </w:r>
      <w:r w:rsidRPr="002B1651">
        <w:rPr>
          <w:rFonts w:ascii="仿宋" w:eastAsia="仿宋" w:hAnsi="仿宋" w:cs="仿宋"/>
          <w:bCs/>
          <w:kern w:val="0"/>
          <w:sz w:val="28"/>
          <w:szCs w:val="28"/>
        </w:rPr>
        <w:t>，不影响校内统一身份认证账号使用。</w:t>
      </w:r>
    </w:p>
    <w:p w14:paraId="6582661E" w14:textId="0F15D0C1" w:rsidR="009A6D62" w:rsidRPr="002B1651" w:rsidRDefault="00AB4EAA" w:rsidP="002B1651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textAlignment w:val="center"/>
        <w:rPr>
          <w:rFonts w:ascii="仿宋" w:eastAsia="仿宋" w:hAnsi="仿宋" w:cs="宋体"/>
          <w:color w:val="000000"/>
          <w:spacing w:val="2"/>
          <w:kern w:val="0"/>
          <w:sz w:val="28"/>
          <w:szCs w:val="28"/>
          <w:lang w:val="zh-CN"/>
        </w:rPr>
      </w:pPr>
      <w:r w:rsidRPr="002B1651">
        <w:rPr>
          <w:rFonts w:ascii="仿宋" w:eastAsia="仿宋" w:hAnsi="仿宋" w:cs="仿宋" w:hint="eastAsia"/>
          <w:kern w:val="0"/>
          <w:sz w:val="28"/>
          <w:szCs w:val="28"/>
        </w:rPr>
        <w:t>各类贷款到达学校账户后，先行缴纳学生本人的学费、住宿费，剩余贷款金额统一退回到学生本人的银行卡中。</w:t>
      </w:r>
      <w:r w:rsidR="009A6D62" w:rsidRPr="002B1651">
        <w:rPr>
          <w:rFonts w:ascii="仿宋" w:eastAsia="仿宋" w:hAnsi="仿宋" w:cs="宋体" w:hint="eastAsia"/>
          <w:color w:val="000000"/>
          <w:spacing w:val="2"/>
          <w:kern w:val="0"/>
          <w:sz w:val="28"/>
          <w:szCs w:val="28"/>
          <w:lang w:val="zh-CN"/>
        </w:rPr>
        <w:t>如贷款金额不足交学费</w:t>
      </w:r>
      <w:r w:rsidR="00B71F82" w:rsidRPr="002B1651">
        <w:rPr>
          <w:rFonts w:ascii="仿宋" w:eastAsia="仿宋" w:hAnsi="仿宋" w:cs="宋体" w:hint="eastAsia"/>
          <w:color w:val="000000"/>
          <w:spacing w:val="2"/>
          <w:kern w:val="0"/>
          <w:sz w:val="28"/>
          <w:szCs w:val="28"/>
          <w:lang w:val="zh-CN"/>
        </w:rPr>
        <w:t>和住宿费</w:t>
      </w:r>
      <w:r w:rsidR="009A6D62" w:rsidRPr="002B1651">
        <w:rPr>
          <w:rFonts w:ascii="仿宋" w:eastAsia="仿宋" w:hAnsi="仿宋" w:cs="宋体" w:hint="eastAsia"/>
          <w:color w:val="000000"/>
          <w:spacing w:val="2"/>
          <w:kern w:val="0"/>
          <w:sz w:val="28"/>
          <w:szCs w:val="28"/>
          <w:lang w:val="zh-CN"/>
        </w:rPr>
        <w:t>，</w:t>
      </w:r>
      <w:r w:rsidR="00B054AE" w:rsidRPr="002B1651">
        <w:rPr>
          <w:rFonts w:ascii="仿宋" w:eastAsia="仿宋" w:hAnsi="仿宋" w:cs="宋体" w:hint="eastAsia"/>
          <w:color w:val="000000"/>
          <w:spacing w:val="2"/>
          <w:kern w:val="0"/>
          <w:sz w:val="28"/>
          <w:szCs w:val="28"/>
          <w:lang w:val="zh-CN"/>
        </w:rPr>
        <w:t>差额</w:t>
      </w:r>
      <w:r w:rsidR="001E7550" w:rsidRPr="002B1651">
        <w:rPr>
          <w:rFonts w:ascii="仿宋" w:eastAsia="仿宋" w:hAnsi="仿宋" w:cs="宋体" w:hint="eastAsia"/>
          <w:color w:val="000000"/>
          <w:spacing w:val="2"/>
          <w:kern w:val="0"/>
          <w:sz w:val="28"/>
          <w:szCs w:val="28"/>
          <w:lang w:val="zh-CN"/>
        </w:rPr>
        <w:t>部分</w:t>
      </w:r>
      <w:r w:rsidR="00A0731D" w:rsidRPr="002B1651">
        <w:rPr>
          <w:rFonts w:ascii="仿宋" w:eastAsia="仿宋" w:hAnsi="仿宋" w:cs="宋体" w:hint="eastAsia"/>
          <w:color w:val="000000"/>
          <w:spacing w:val="2"/>
          <w:kern w:val="0"/>
          <w:sz w:val="28"/>
          <w:szCs w:val="28"/>
          <w:lang w:val="zh-CN"/>
        </w:rPr>
        <w:t>请在贷款到账后及时</w:t>
      </w:r>
      <w:r w:rsidR="00B71F82" w:rsidRPr="002B1651">
        <w:rPr>
          <w:rFonts w:ascii="仿宋" w:eastAsia="仿宋" w:hAnsi="仿宋" w:cs="宋体" w:hint="eastAsia"/>
          <w:color w:val="000000"/>
          <w:spacing w:val="2"/>
          <w:kern w:val="0"/>
          <w:sz w:val="28"/>
          <w:szCs w:val="28"/>
          <w:lang w:val="zh-CN"/>
        </w:rPr>
        <w:t>通过缴费平台</w:t>
      </w:r>
      <w:r w:rsidR="00B054AE" w:rsidRPr="002B1651">
        <w:rPr>
          <w:rFonts w:ascii="仿宋" w:eastAsia="仿宋" w:hAnsi="仿宋" w:cs="宋体" w:hint="eastAsia"/>
          <w:color w:val="000000"/>
          <w:spacing w:val="2"/>
          <w:kern w:val="0"/>
          <w:sz w:val="28"/>
          <w:szCs w:val="28"/>
          <w:lang w:val="zh-CN"/>
        </w:rPr>
        <w:t>缴纳</w:t>
      </w:r>
      <w:r w:rsidR="009A6D62" w:rsidRPr="002B1651">
        <w:rPr>
          <w:rFonts w:ascii="仿宋" w:eastAsia="仿宋" w:hAnsi="仿宋" w:cs="宋体" w:hint="eastAsia"/>
          <w:color w:val="000000"/>
          <w:spacing w:val="2"/>
          <w:kern w:val="0"/>
          <w:sz w:val="28"/>
          <w:szCs w:val="28"/>
          <w:lang w:val="zh-CN"/>
        </w:rPr>
        <w:t>。</w:t>
      </w:r>
    </w:p>
    <w:p w14:paraId="56946790" w14:textId="08EBC99E" w:rsidR="00386921" w:rsidRPr="002B1651" w:rsidRDefault="000C6837" w:rsidP="002B1651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七</w:t>
      </w:r>
      <w:r w:rsidR="00AB4EAA" w:rsidRPr="002B1651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、登记本人银行卡号</w:t>
      </w:r>
      <w:bookmarkStart w:id="0" w:name="_Hlk107840505"/>
    </w:p>
    <w:p w14:paraId="1655D0EA" w14:textId="77777777" w:rsidR="00BC79D1" w:rsidRPr="002B1651" w:rsidRDefault="00386921" w:rsidP="00F80FB3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kern w:val="0"/>
          <w:sz w:val="28"/>
          <w:szCs w:val="28"/>
        </w:rPr>
        <w:t>学生在校期间学校发放的奖学金、助学金、劳务费、医药费报销款、助学贷款余额退回、</w:t>
      </w:r>
      <w:proofErr w:type="gramStart"/>
      <w:r w:rsidRPr="002B1651">
        <w:rPr>
          <w:rFonts w:ascii="仿宋" w:eastAsia="仿宋" w:hAnsi="仿宋" w:cs="仿宋" w:hint="eastAsia"/>
          <w:kern w:val="0"/>
          <w:sz w:val="28"/>
          <w:szCs w:val="28"/>
        </w:rPr>
        <w:t>一</w:t>
      </w:r>
      <w:proofErr w:type="gramEnd"/>
      <w:r w:rsidRPr="002B1651">
        <w:rPr>
          <w:rFonts w:ascii="仿宋" w:eastAsia="仿宋" w:hAnsi="仿宋" w:cs="仿宋" w:hint="eastAsia"/>
          <w:kern w:val="0"/>
          <w:sz w:val="28"/>
          <w:szCs w:val="28"/>
        </w:rPr>
        <w:t>卡通余额退款等各种款项，均通过银行卡支付。</w:t>
      </w:r>
    </w:p>
    <w:p w14:paraId="11BCAA96" w14:textId="1873BF3B" w:rsidR="002B1651" w:rsidRDefault="00386921" w:rsidP="00F80FB3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kern w:val="0"/>
          <w:sz w:val="28"/>
          <w:szCs w:val="28"/>
        </w:rPr>
        <w:t>新生请自行</w:t>
      </w:r>
      <w:r w:rsidR="00B054AE" w:rsidRPr="002B1651">
        <w:rPr>
          <w:rFonts w:ascii="仿宋" w:eastAsia="仿宋" w:hAnsi="仿宋" w:cs="仿宋" w:hint="eastAsia"/>
          <w:kern w:val="0"/>
          <w:sz w:val="28"/>
          <w:szCs w:val="28"/>
        </w:rPr>
        <w:t>办理一类</w:t>
      </w:r>
      <w:r w:rsidR="00F80FB3" w:rsidRPr="002B1651">
        <w:rPr>
          <w:rFonts w:ascii="仿宋" w:eastAsia="仿宋" w:hAnsi="仿宋" w:cs="仿宋" w:hint="eastAsia"/>
          <w:kern w:val="0"/>
          <w:sz w:val="28"/>
          <w:szCs w:val="28"/>
        </w:rPr>
        <w:t>银行</w:t>
      </w:r>
      <w:r w:rsidR="00B054AE" w:rsidRPr="002B1651">
        <w:rPr>
          <w:rFonts w:ascii="仿宋" w:eastAsia="仿宋" w:hAnsi="仿宋" w:cs="仿宋" w:hint="eastAsia"/>
          <w:kern w:val="0"/>
          <w:sz w:val="28"/>
          <w:szCs w:val="28"/>
        </w:rPr>
        <w:t>借记卡一张</w:t>
      </w:r>
      <w:r w:rsidR="00BC79D1" w:rsidRPr="002B1651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F80FB3">
        <w:rPr>
          <w:rFonts w:ascii="仿宋" w:eastAsia="仿宋" w:hAnsi="仿宋" w:cs="仿宋" w:hint="eastAsia"/>
          <w:kern w:val="0"/>
          <w:sz w:val="28"/>
          <w:szCs w:val="28"/>
        </w:rPr>
        <w:t>建议优先选择北京银行或工商银行。到校后</w:t>
      </w:r>
      <w:r w:rsidR="00B054AE" w:rsidRPr="002B1651">
        <w:rPr>
          <w:rFonts w:ascii="仿宋" w:eastAsia="仿宋" w:hAnsi="仿宋" w:cs="仿宋" w:hint="eastAsia"/>
          <w:kern w:val="0"/>
          <w:sz w:val="28"/>
          <w:szCs w:val="28"/>
        </w:rPr>
        <w:t>及时操作</w:t>
      </w:r>
      <w:r w:rsidR="00F80FB3">
        <w:rPr>
          <w:rFonts w:ascii="仿宋" w:eastAsia="仿宋" w:hAnsi="仿宋" w:cs="仿宋" w:hint="eastAsia"/>
          <w:kern w:val="0"/>
          <w:sz w:val="28"/>
          <w:szCs w:val="28"/>
        </w:rPr>
        <w:t>系统</w:t>
      </w:r>
      <w:r w:rsidR="00B054AE" w:rsidRPr="002B1651">
        <w:rPr>
          <w:rFonts w:ascii="仿宋" w:eastAsia="仿宋" w:hAnsi="仿宋" w:cs="仿宋" w:hint="eastAsia"/>
          <w:kern w:val="0"/>
          <w:sz w:val="28"/>
          <w:szCs w:val="28"/>
        </w:rPr>
        <w:t>登记本人银行卡号。</w:t>
      </w:r>
      <w:r w:rsidRPr="002B1651">
        <w:rPr>
          <w:rFonts w:ascii="仿宋" w:eastAsia="仿宋" w:hAnsi="仿宋" w:cs="仿宋" w:hint="eastAsia"/>
          <w:kern w:val="0"/>
          <w:sz w:val="28"/>
          <w:szCs w:val="28"/>
        </w:rPr>
        <w:t>具体操作</w:t>
      </w:r>
      <w:r w:rsidR="006F077A">
        <w:rPr>
          <w:rFonts w:ascii="仿宋" w:eastAsia="仿宋" w:hAnsi="仿宋" w:cs="仿宋" w:hint="eastAsia"/>
          <w:kern w:val="0"/>
          <w:sz w:val="28"/>
          <w:szCs w:val="28"/>
        </w:rPr>
        <w:t>见</w:t>
      </w:r>
      <w:r w:rsidR="000C4F89" w:rsidRPr="002B1651">
        <w:rPr>
          <w:rFonts w:ascii="仿宋" w:eastAsia="仿宋" w:hAnsi="仿宋" w:cs="仿宋"/>
          <w:kern w:val="0"/>
          <w:sz w:val="28"/>
          <w:szCs w:val="28"/>
        </w:rPr>
        <w:t>《</w:t>
      </w:r>
      <w:r w:rsidR="004F255D">
        <w:rPr>
          <w:rFonts w:ascii="仿宋" w:eastAsia="仿宋" w:hAnsi="仿宋" w:cs="仿宋" w:hint="eastAsia"/>
          <w:kern w:val="0"/>
          <w:sz w:val="28"/>
          <w:szCs w:val="28"/>
        </w:rPr>
        <w:t>学生维护</w:t>
      </w:r>
      <w:r w:rsidR="000C4F89" w:rsidRPr="002B1651">
        <w:rPr>
          <w:rFonts w:ascii="仿宋" w:eastAsia="仿宋" w:hAnsi="仿宋" w:cs="仿宋"/>
          <w:kern w:val="0"/>
          <w:sz w:val="28"/>
          <w:szCs w:val="28"/>
        </w:rPr>
        <w:t>银行卡</w:t>
      </w:r>
      <w:r w:rsidR="00F41577" w:rsidRPr="002B1651">
        <w:rPr>
          <w:rFonts w:ascii="仿宋" w:eastAsia="仿宋" w:hAnsi="仿宋" w:cs="仿宋" w:hint="eastAsia"/>
          <w:kern w:val="0"/>
          <w:sz w:val="28"/>
          <w:szCs w:val="28"/>
        </w:rPr>
        <w:t>信息操作</w:t>
      </w:r>
      <w:r w:rsidR="000F1ADE">
        <w:rPr>
          <w:rFonts w:ascii="仿宋" w:eastAsia="仿宋" w:hAnsi="仿宋" w:cs="仿宋" w:hint="eastAsia"/>
          <w:kern w:val="0"/>
          <w:sz w:val="28"/>
          <w:szCs w:val="28"/>
        </w:rPr>
        <w:t>指南</w:t>
      </w:r>
      <w:r w:rsidR="000C4F89" w:rsidRPr="002B1651">
        <w:rPr>
          <w:rFonts w:ascii="仿宋" w:eastAsia="仿宋" w:hAnsi="仿宋" w:cs="仿宋"/>
          <w:kern w:val="0"/>
          <w:sz w:val="28"/>
          <w:szCs w:val="28"/>
        </w:rPr>
        <w:t>》</w:t>
      </w:r>
      <w:r w:rsidR="00B054AE" w:rsidRPr="002B1651">
        <w:rPr>
          <w:rFonts w:ascii="仿宋" w:eastAsia="仿宋" w:hAnsi="仿宋" w:cs="仿宋" w:hint="eastAsia"/>
          <w:kern w:val="0"/>
          <w:sz w:val="28"/>
          <w:szCs w:val="28"/>
        </w:rPr>
        <w:t>（</w:t>
      </w:r>
      <w:r w:rsidR="000C4F89" w:rsidRPr="002B1651">
        <w:rPr>
          <w:rFonts w:ascii="仿宋" w:eastAsia="仿宋" w:hAnsi="仿宋" w:cs="仿宋" w:hint="eastAsia"/>
          <w:kern w:val="0"/>
          <w:sz w:val="28"/>
          <w:szCs w:val="28"/>
        </w:rPr>
        <w:t>附件2）</w:t>
      </w:r>
      <w:r w:rsidR="00BC79D1" w:rsidRPr="002B1651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bookmarkEnd w:id="0"/>
    <w:p w14:paraId="33A4885F" w14:textId="77777777" w:rsidR="00A640E9" w:rsidRDefault="00A640E9" w:rsidP="00F80FB3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</w:p>
    <w:p w14:paraId="4DE0CF7B" w14:textId="77777777" w:rsidR="00F80FB3" w:rsidRPr="00F80FB3" w:rsidRDefault="00F80FB3" w:rsidP="00F80FB3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F80FB3">
        <w:rPr>
          <w:rFonts w:ascii="仿宋" w:eastAsia="仿宋" w:hAnsi="仿宋" w:cs="仿宋" w:hint="eastAsia"/>
          <w:kern w:val="0"/>
          <w:sz w:val="28"/>
          <w:szCs w:val="28"/>
        </w:rPr>
        <w:t>缴费过程中如有任何问题，请联系财务处收费管理办公室</w:t>
      </w:r>
    </w:p>
    <w:p w14:paraId="44847813" w14:textId="77777777" w:rsidR="00F80FB3" w:rsidRPr="00F80FB3" w:rsidRDefault="00F80FB3" w:rsidP="00F80FB3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F80FB3">
        <w:rPr>
          <w:rFonts w:ascii="仿宋" w:eastAsia="仿宋" w:hAnsi="仿宋" w:cs="仿宋" w:hint="eastAsia"/>
          <w:kern w:val="0"/>
          <w:sz w:val="28"/>
          <w:szCs w:val="28"/>
        </w:rPr>
        <w:t>联系电话：010-83952292</w:t>
      </w:r>
    </w:p>
    <w:p w14:paraId="28FF5B4D" w14:textId="77777777" w:rsidR="00F80FB3" w:rsidRPr="00F80FB3" w:rsidRDefault="00F80FB3" w:rsidP="00F80FB3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F80FB3">
        <w:rPr>
          <w:rFonts w:ascii="仿宋" w:eastAsia="仿宋" w:hAnsi="仿宋" w:cs="仿宋" w:hint="eastAsia"/>
          <w:kern w:val="0"/>
          <w:sz w:val="28"/>
          <w:szCs w:val="28"/>
        </w:rPr>
        <w:t>工作地点：博纳楼315办公室</w:t>
      </w:r>
    </w:p>
    <w:p w14:paraId="675E701D" w14:textId="77777777" w:rsidR="00F80FB3" w:rsidRPr="00F80FB3" w:rsidRDefault="00F80FB3" w:rsidP="00F80FB3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F80FB3">
        <w:rPr>
          <w:rFonts w:ascii="仿宋" w:eastAsia="仿宋" w:hAnsi="仿宋" w:cs="仿宋" w:hint="eastAsia"/>
          <w:kern w:val="0"/>
          <w:sz w:val="28"/>
          <w:szCs w:val="28"/>
        </w:rPr>
        <w:t>暑期工作时间：每周二9点-15点</w:t>
      </w:r>
    </w:p>
    <w:p w14:paraId="68264C4A" w14:textId="2CFFEBE4" w:rsidR="00962FFA" w:rsidRDefault="00F80FB3" w:rsidP="00F80FB3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F80FB3">
        <w:rPr>
          <w:rFonts w:ascii="仿宋" w:eastAsia="仿宋" w:hAnsi="仿宋" w:cs="仿宋" w:hint="eastAsia"/>
          <w:kern w:val="0"/>
          <w:sz w:val="28"/>
          <w:szCs w:val="28"/>
        </w:rPr>
        <w:t>工作时间：工作日上午8：00-11:30；下午13:00-16:30</w:t>
      </w:r>
    </w:p>
    <w:p w14:paraId="71095E1F" w14:textId="77777777" w:rsidR="00F80FB3" w:rsidRPr="002B1651" w:rsidRDefault="00F80FB3" w:rsidP="00F80FB3">
      <w:pPr>
        <w:tabs>
          <w:tab w:val="left" w:pos="580"/>
        </w:tabs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</w:p>
    <w:p w14:paraId="74C25FF3" w14:textId="77777777" w:rsidR="00F80FB3" w:rsidRDefault="00F80FB3" w:rsidP="002B165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jc w:val="right"/>
        <w:rPr>
          <w:rFonts w:ascii="仿宋" w:eastAsia="仿宋" w:hAnsi="仿宋" w:cs="仿宋"/>
          <w:kern w:val="0"/>
          <w:sz w:val="28"/>
          <w:szCs w:val="28"/>
        </w:rPr>
      </w:pPr>
    </w:p>
    <w:p w14:paraId="05D4B8C9" w14:textId="77777777" w:rsidR="00AB4EAA" w:rsidRPr="002B1651" w:rsidRDefault="00AB4EAA" w:rsidP="002B165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kern w:val="0"/>
          <w:sz w:val="28"/>
          <w:szCs w:val="28"/>
        </w:rPr>
        <w:t xml:space="preserve">　　首都经济贸易大学财务处</w:t>
      </w:r>
    </w:p>
    <w:p w14:paraId="4CC1A673" w14:textId="58A2570A" w:rsidR="00AB4EAA" w:rsidRPr="002B1651" w:rsidRDefault="00962FFA" w:rsidP="002B1651">
      <w:pPr>
        <w:autoSpaceDE w:val="0"/>
        <w:autoSpaceDN w:val="0"/>
        <w:adjustRightInd w:val="0"/>
        <w:snapToGrid w:val="0"/>
        <w:spacing w:line="460" w:lineRule="exact"/>
        <w:ind w:right="560" w:firstLineChars="200" w:firstLine="560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2B1651"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</w:t>
      </w:r>
      <w:r w:rsidR="00AB4EAA" w:rsidRPr="002B1651">
        <w:rPr>
          <w:rFonts w:ascii="仿宋" w:eastAsia="仿宋" w:hAnsi="仿宋" w:cs="仿宋"/>
          <w:kern w:val="0"/>
          <w:sz w:val="28"/>
          <w:szCs w:val="28"/>
        </w:rPr>
        <w:t>202</w:t>
      </w:r>
      <w:r w:rsidR="001D13CF" w:rsidRPr="002B1651">
        <w:rPr>
          <w:rFonts w:ascii="仿宋" w:eastAsia="仿宋" w:hAnsi="仿宋" w:cs="仿宋"/>
          <w:kern w:val="0"/>
          <w:sz w:val="28"/>
          <w:szCs w:val="28"/>
        </w:rPr>
        <w:t>5</w:t>
      </w:r>
      <w:r w:rsidR="00AB4EAA" w:rsidRPr="002B1651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1D13CF" w:rsidRPr="002B1651">
        <w:rPr>
          <w:rFonts w:ascii="仿宋" w:eastAsia="仿宋" w:hAnsi="仿宋" w:cs="仿宋"/>
          <w:kern w:val="0"/>
          <w:sz w:val="28"/>
          <w:szCs w:val="28"/>
        </w:rPr>
        <w:t>6</w:t>
      </w:r>
      <w:r w:rsidR="00AB4EAA" w:rsidRPr="002B1651">
        <w:rPr>
          <w:rFonts w:ascii="仿宋" w:eastAsia="仿宋" w:hAnsi="仿宋" w:cs="仿宋" w:hint="eastAsia"/>
          <w:kern w:val="0"/>
          <w:sz w:val="28"/>
          <w:szCs w:val="28"/>
        </w:rPr>
        <w:t>月</w:t>
      </w:r>
    </w:p>
    <w:sectPr w:rsidR="00AB4EAA" w:rsidRPr="002B1651" w:rsidSect="00983FE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CB8F" w14:textId="77777777" w:rsidR="00DC3244" w:rsidRDefault="00DC3244" w:rsidP="00FA51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67314A" w14:textId="77777777" w:rsidR="00DC3244" w:rsidRDefault="00DC3244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FDB7" w14:textId="77777777" w:rsidR="00DC3244" w:rsidRDefault="00DC3244" w:rsidP="00FA51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A79F59" w14:textId="77777777" w:rsidR="00DC3244" w:rsidRDefault="00DC3244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C3EA" w14:textId="77777777" w:rsidR="00AB4EAA" w:rsidRDefault="00AB4EAA" w:rsidP="009C4CF3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2F"/>
    <w:rsid w:val="00011E00"/>
    <w:rsid w:val="00015792"/>
    <w:rsid w:val="0002628A"/>
    <w:rsid w:val="00036F6A"/>
    <w:rsid w:val="000521C0"/>
    <w:rsid w:val="00066CC3"/>
    <w:rsid w:val="000867BD"/>
    <w:rsid w:val="000A7366"/>
    <w:rsid w:val="000B0B2F"/>
    <w:rsid w:val="000B1D4E"/>
    <w:rsid w:val="000B2173"/>
    <w:rsid w:val="000C4F89"/>
    <w:rsid w:val="000C6837"/>
    <w:rsid w:val="000D47EC"/>
    <w:rsid w:val="000E224C"/>
    <w:rsid w:val="000F1ADE"/>
    <w:rsid w:val="000F3C06"/>
    <w:rsid w:val="00114370"/>
    <w:rsid w:val="001313D7"/>
    <w:rsid w:val="00142396"/>
    <w:rsid w:val="001436E7"/>
    <w:rsid w:val="00187215"/>
    <w:rsid w:val="0019608F"/>
    <w:rsid w:val="00196776"/>
    <w:rsid w:val="001A0D42"/>
    <w:rsid w:val="001B20FB"/>
    <w:rsid w:val="001D13CF"/>
    <w:rsid w:val="001D4765"/>
    <w:rsid w:val="001D6C4D"/>
    <w:rsid w:val="001D7F93"/>
    <w:rsid w:val="001E391F"/>
    <w:rsid w:val="001E7550"/>
    <w:rsid w:val="001F4ACC"/>
    <w:rsid w:val="001F6B83"/>
    <w:rsid w:val="002028BE"/>
    <w:rsid w:val="002074B1"/>
    <w:rsid w:val="00214574"/>
    <w:rsid w:val="00222BB6"/>
    <w:rsid w:val="0022578C"/>
    <w:rsid w:val="00225BCD"/>
    <w:rsid w:val="00232C1E"/>
    <w:rsid w:val="00232DE9"/>
    <w:rsid w:val="00243B80"/>
    <w:rsid w:val="002475BD"/>
    <w:rsid w:val="00266D96"/>
    <w:rsid w:val="002743BE"/>
    <w:rsid w:val="00277D5F"/>
    <w:rsid w:val="00290FE9"/>
    <w:rsid w:val="002A102E"/>
    <w:rsid w:val="002A1985"/>
    <w:rsid w:val="002B1651"/>
    <w:rsid w:val="00352295"/>
    <w:rsid w:val="00384CDE"/>
    <w:rsid w:val="00386921"/>
    <w:rsid w:val="003A491F"/>
    <w:rsid w:val="003D1FA0"/>
    <w:rsid w:val="0041725C"/>
    <w:rsid w:val="0042348B"/>
    <w:rsid w:val="0042669A"/>
    <w:rsid w:val="00430B10"/>
    <w:rsid w:val="00447BCA"/>
    <w:rsid w:val="00475700"/>
    <w:rsid w:val="004855B2"/>
    <w:rsid w:val="00487F2F"/>
    <w:rsid w:val="004A5036"/>
    <w:rsid w:val="004B41DE"/>
    <w:rsid w:val="004C337B"/>
    <w:rsid w:val="004C6C3A"/>
    <w:rsid w:val="004D2CBB"/>
    <w:rsid w:val="004F255D"/>
    <w:rsid w:val="004F3873"/>
    <w:rsid w:val="004F6FCA"/>
    <w:rsid w:val="00503B77"/>
    <w:rsid w:val="005076D5"/>
    <w:rsid w:val="0051483C"/>
    <w:rsid w:val="00566DC3"/>
    <w:rsid w:val="00591A97"/>
    <w:rsid w:val="005925F9"/>
    <w:rsid w:val="005A446B"/>
    <w:rsid w:val="005A7B16"/>
    <w:rsid w:val="005C02FB"/>
    <w:rsid w:val="005C2541"/>
    <w:rsid w:val="005D33E2"/>
    <w:rsid w:val="005D38FC"/>
    <w:rsid w:val="005D502A"/>
    <w:rsid w:val="005D5DDE"/>
    <w:rsid w:val="005E45AF"/>
    <w:rsid w:val="005F6F22"/>
    <w:rsid w:val="0061117F"/>
    <w:rsid w:val="00630E1F"/>
    <w:rsid w:val="00637BCC"/>
    <w:rsid w:val="006479E2"/>
    <w:rsid w:val="0067761F"/>
    <w:rsid w:val="006803B3"/>
    <w:rsid w:val="006942FB"/>
    <w:rsid w:val="006B44E5"/>
    <w:rsid w:val="006C7E8B"/>
    <w:rsid w:val="006D0440"/>
    <w:rsid w:val="006F077A"/>
    <w:rsid w:val="006F6387"/>
    <w:rsid w:val="006F7F2E"/>
    <w:rsid w:val="00725583"/>
    <w:rsid w:val="007275EC"/>
    <w:rsid w:val="0075015C"/>
    <w:rsid w:val="00752EB5"/>
    <w:rsid w:val="00764967"/>
    <w:rsid w:val="00774D23"/>
    <w:rsid w:val="00787338"/>
    <w:rsid w:val="007A0666"/>
    <w:rsid w:val="007C064F"/>
    <w:rsid w:val="007D3C1A"/>
    <w:rsid w:val="007E23A7"/>
    <w:rsid w:val="00827C14"/>
    <w:rsid w:val="00870567"/>
    <w:rsid w:val="008715CD"/>
    <w:rsid w:val="00884EC7"/>
    <w:rsid w:val="008858F4"/>
    <w:rsid w:val="008873FA"/>
    <w:rsid w:val="008B65BD"/>
    <w:rsid w:val="00910AB1"/>
    <w:rsid w:val="00942C11"/>
    <w:rsid w:val="00944D9F"/>
    <w:rsid w:val="00945BAD"/>
    <w:rsid w:val="00947CB9"/>
    <w:rsid w:val="00956805"/>
    <w:rsid w:val="00957EE7"/>
    <w:rsid w:val="00962FFA"/>
    <w:rsid w:val="00966833"/>
    <w:rsid w:val="00983FE4"/>
    <w:rsid w:val="00994657"/>
    <w:rsid w:val="009965A4"/>
    <w:rsid w:val="009A6D62"/>
    <w:rsid w:val="009C4CF3"/>
    <w:rsid w:val="009E1542"/>
    <w:rsid w:val="00A0731D"/>
    <w:rsid w:val="00A2383B"/>
    <w:rsid w:val="00A30F80"/>
    <w:rsid w:val="00A4224D"/>
    <w:rsid w:val="00A474A2"/>
    <w:rsid w:val="00A560C0"/>
    <w:rsid w:val="00A640E9"/>
    <w:rsid w:val="00A70AC3"/>
    <w:rsid w:val="00A7519A"/>
    <w:rsid w:val="00A7788B"/>
    <w:rsid w:val="00A80A0C"/>
    <w:rsid w:val="00A87B86"/>
    <w:rsid w:val="00A96386"/>
    <w:rsid w:val="00AB4EAA"/>
    <w:rsid w:val="00AE7913"/>
    <w:rsid w:val="00AF26FE"/>
    <w:rsid w:val="00B054AE"/>
    <w:rsid w:val="00B220D8"/>
    <w:rsid w:val="00B32124"/>
    <w:rsid w:val="00B60BF4"/>
    <w:rsid w:val="00B71F82"/>
    <w:rsid w:val="00B80DA4"/>
    <w:rsid w:val="00B81C2A"/>
    <w:rsid w:val="00B90742"/>
    <w:rsid w:val="00BC79D1"/>
    <w:rsid w:val="00BD2A93"/>
    <w:rsid w:val="00BD66C7"/>
    <w:rsid w:val="00C3276A"/>
    <w:rsid w:val="00C347C9"/>
    <w:rsid w:val="00C44CBD"/>
    <w:rsid w:val="00C51B47"/>
    <w:rsid w:val="00C542C6"/>
    <w:rsid w:val="00C56D6D"/>
    <w:rsid w:val="00C80A94"/>
    <w:rsid w:val="00CA1466"/>
    <w:rsid w:val="00CA1D3D"/>
    <w:rsid w:val="00CA1E77"/>
    <w:rsid w:val="00CB11DB"/>
    <w:rsid w:val="00CB24BE"/>
    <w:rsid w:val="00D029C9"/>
    <w:rsid w:val="00D133DB"/>
    <w:rsid w:val="00D279AF"/>
    <w:rsid w:val="00D279C4"/>
    <w:rsid w:val="00D350EA"/>
    <w:rsid w:val="00D41ACD"/>
    <w:rsid w:val="00D53A84"/>
    <w:rsid w:val="00D76AAB"/>
    <w:rsid w:val="00D8282C"/>
    <w:rsid w:val="00D90C39"/>
    <w:rsid w:val="00D91358"/>
    <w:rsid w:val="00D96263"/>
    <w:rsid w:val="00DB6467"/>
    <w:rsid w:val="00DC13C7"/>
    <w:rsid w:val="00DC1CC5"/>
    <w:rsid w:val="00DC3244"/>
    <w:rsid w:val="00DC7591"/>
    <w:rsid w:val="00DE1443"/>
    <w:rsid w:val="00E07EC8"/>
    <w:rsid w:val="00E24062"/>
    <w:rsid w:val="00EA67B3"/>
    <w:rsid w:val="00EA77A4"/>
    <w:rsid w:val="00EB7A52"/>
    <w:rsid w:val="00EC0FA2"/>
    <w:rsid w:val="00EE0083"/>
    <w:rsid w:val="00EE122F"/>
    <w:rsid w:val="00EE74E7"/>
    <w:rsid w:val="00F15B10"/>
    <w:rsid w:val="00F2148D"/>
    <w:rsid w:val="00F41577"/>
    <w:rsid w:val="00F4171C"/>
    <w:rsid w:val="00F763C9"/>
    <w:rsid w:val="00F80FB3"/>
    <w:rsid w:val="00F81931"/>
    <w:rsid w:val="00F8664C"/>
    <w:rsid w:val="00F94F0E"/>
    <w:rsid w:val="00FA5128"/>
    <w:rsid w:val="00FA51AE"/>
    <w:rsid w:val="00FB54D8"/>
    <w:rsid w:val="00FC7F11"/>
    <w:rsid w:val="00FE02A6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D12EF"/>
  <w15:docId w15:val="{6C91CDF4-7AF2-489D-BDDE-02417AD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37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6B83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1F6B83"/>
    <w:rPr>
      <w:sz w:val="18"/>
      <w:szCs w:val="18"/>
    </w:rPr>
  </w:style>
  <w:style w:type="paragraph" w:styleId="a5">
    <w:name w:val="header"/>
    <w:basedOn w:val="a"/>
    <w:link w:val="a6"/>
    <w:uiPriority w:val="99"/>
    <w:rsid w:val="00FA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FA5128"/>
    <w:rPr>
      <w:sz w:val="18"/>
      <w:szCs w:val="18"/>
    </w:rPr>
  </w:style>
  <w:style w:type="paragraph" w:styleId="a7">
    <w:name w:val="footer"/>
    <w:basedOn w:val="a"/>
    <w:link w:val="a8"/>
    <w:uiPriority w:val="99"/>
    <w:rsid w:val="00FA51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locked/>
    <w:rsid w:val="00FA5128"/>
    <w:rPr>
      <w:sz w:val="18"/>
      <w:szCs w:val="18"/>
    </w:rPr>
  </w:style>
  <w:style w:type="character" w:styleId="a9">
    <w:name w:val="Emphasis"/>
    <w:uiPriority w:val="99"/>
    <w:qFormat/>
    <w:rsid w:val="00FA5128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5D5DD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D5DD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D5DDE"/>
    <w:rPr>
      <w:rFonts w:cs="Calibri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5DD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D5DDE"/>
    <w:rPr>
      <w:rFonts w:cs="Calibri"/>
      <w:b/>
      <w:bCs/>
      <w:kern w:val="2"/>
      <w:sz w:val="21"/>
      <w:szCs w:val="21"/>
    </w:rPr>
  </w:style>
  <w:style w:type="character" w:styleId="af">
    <w:name w:val="Hyperlink"/>
    <w:rsid w:val="00D350EA"/>
    <w:rPr>
      <w:color w:val="0000FF"/>
      <w:u w:val="single"/>
    </w:rPr>
  </w:style>
  <w:style w:type="table" w:styleId="af0">
    <w:name w:val="Table Grid"/>
    <w:basedOn w:val="a1"/>
    <w:locked/>
    <w:rsid w:val="000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011E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Strong"/>
    <w:basedOn w:val="a0"/>
    <w:uiPriority w:val="22"/>
    <w:qFormat/>
    <w:locked/>
    <w:rsid w:val="00011E00"/>
    <w:rPr>
      <w:b/>
      <w:bCs/>
    </w:rPr>
  </w:style>
  <w:style w:type="paragraph" w:styleId="af3">
    <w:name w:val="List Paragraph"/>
    <w:basedOn w:val="a"/>
    <w:uiPriority w:val="34"/>
    <w:qFormat/>
    <w:rsid w:val="00232D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.cueb.edu.cn/payme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AC1A-1432-4999-AC18-06852638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212</Words>
  <Characters>1212</Characters>
  <Application>Microsoft Office Word</Application>
  <DocSecurity>0</DocSecurity>
  <Lines>10</Lines>
  <Paragraphs>2</Paragraphs>
  <ScaleCrop>false</ScaleCrop>
  <Company>XX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研究生新生缴费须知</dc:title>
  <dc:subject/>
  <dc:creator>cm</dc:creator>
  <cp:keywords/>
  <dc:description/>
  <cp:lastModifiedBy>song aoxue</cp:lastModifiedBy>
  <cp:revision>16</cp:revision>
  <cp:lastPrinted>2020-06-12T02:04:00Z</cp:lastPrinted>
  <dcterms:created xsi:type="dcterms:W3CDTF">2025-06-11T12:22:00Z</dcterms:created>
  <dcterms:modified xsi:type="dcterms:W3CDTF">2025-08-04T08:49:00Z</dcterms:modified>
</cp:coreProperties>
</file>