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2D950">
      <w:pPr>
        <w:spacing w:before="182" w:line="360" w:lineRule="auto"/>
        <w:jc w:val="center"/>
        <w:outlineLvl w:val="0"/>
        <w:rPr>
          <w:rFonts w:cs="华文细黑" w:asciiTheme="minorEastAsia" w:hAnsiTheme="minorEastAsia" w:eastAsiaTheme="minorEastAsia"/>
          <w:sz w:val="30"/>
          <w:szCs w:val="30"/>
          <w:lang w:eastAsia="zh-CN"/>
        </w:rPr>
      </w:pPr>
      <w:r>
        <w:rPr>
          <w:rFonts w:cs="华文细黑" w:asciiTheme="minorEastAsia" w:hAnsiTheme="minorEastAsia" w:eastAsiaTheme="minorEastAsia"/>
          <w:b/>
          <w:bCs/>
          <w:spacing w:val="-7"/>
          <w:sz w:val="30"/>
          <w:szCs w:val="30"/>
          <w:lang w:eastAsia="zh-CN"/>
        </w:rPr>
        <w:t xml:space="preserve">首都经济贸易大学 </w:t>
      </w:r>
      <w:r>
        <w:rPr>
          <w:rFonts w:hint="eastAsia" w:cs="华文细黑" w:asciiTheme="minorEastAsia" w:hAnsiTheme="minorEastAsia" w:eastAsiaTheme="minorEastAsia"/>
          <w:b/>
          <w:bCs/>
          <w:spacing w:val="-7"/>
          <w:sz w:val="30"/>
          <w:szCs w:val="30"/>
          <w:lang w:eastAsia="zh-CN"/>
        </w:rPr>
        <w:t>2025MBA</w:t>
      </w:r>
      <w:r>
        <w:rPr>
          <w:rFonts w:cs="华文细黑" w:asciiTheme="minorEastAsia" w:hAnsiTheme="minorEastAsia" w:eastAsiaTheme="minorEastAsia"/>
          <w:b/>
          <w:bCs/>
          <w:spacing w:val="-7"/>
          <w:sz w:val="30"/>
          <w:szCs w:val="30"/>
          <w:lang w:eastAsia="zh-CN"/>
        </w:rPr>
        <w:t xml:space="preserve"> </w:t>
      </w:r>
      <w:r>
        <w:rPr>
          <w:rFonts w:cs="华文细黑" w:asciiTheme="minorEastAsia" w:hAnsiTheme="minorEastAsia" w:eastAsiaTheme="minorEastAsia"/>
          <w:b/>
          <w:bCs/>
          <w:spacing w:val="-18"/>
          <w:sz w:val="30"/>
          <w:szCs w:val="30"/>
          <w:lang w:eastAsia="zh-CN"/>
        </w:rPr>
        <w:t>《政治理论》考试</w:t>
      </w:r>
    </w:p>
    <w:p w14:paraId="63F3CDF8">
      <w:pPr>
        <w:spacing w:before="91" w:line="360" w:lineRule="auto"/>
        <w:jc w:val="both"/>
        <w:outlineLvl w:val="0"/>
        <w:rPr>
          <w:rFonts w:hint="eastAsia" w:asciiTheme="minorEastAsia" w:hAnsiTheme="minorEastAsia" w:eastAsiaTheme="minorEastAsia"/>
          <w:lang w:eastAsia="zh-CN"/>
        </w:rPr>
      </w:pPr>
    </w:p>
    <w:p w14:paraId="51B206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jc w:val="both"/>
        <w:textAlignment w:val="baseline"/>
        <w:outlineLvl w:val="0"/>
        <w:rPr>
          <w:rFonts w:cs="宋体" w:asciiTheme="minorEastAsia" w:hAnsiTheme="minorEastAsia" w:eastAsiaTheme="minorEastAsia"/>
          <w:b/>
          <w:bCs/>
          <w:spacing w:val="-5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pacing w:val="-5"/>
          <w:lang w:eastAsia="zh-CN"/>
        </w:rPr>
        <w:t>一</w:t>
      </w:r>
      <w:r>
        <w:rPr>
          <w:rFonts w:cs="宋体" w:asciiTheme="minorEastAsia" w:hAnsiTheme="minorEastAsia" w:eastAsiaTheme="minorEastAsia"/>
          <w:b/>
          <w:bCs/>
          <w:spacing w:val="-5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b/>
          <w:bCs/>
          <w:spacing w:val="-5"/>
          <w:lang w:eastAsia="zh-CN"/>
        </w:rPr>
        <w:t>考试目的</w:t>
      </w:r>
    </w:p>
    <w:p w14:paraId="032EB4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360" w:lineRule="auto"/>
        <w:ind w:left="25" w:right="85" w:firstLine="478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asciiTheme="minorEastAsia" w:hAnsiTheme="minorEastAsia" w:eastAsiaTheme="minorEastAsia"/>
          <w:spacing w:val="-2"/>
          <w:sz w:val="21"/>
          <w:szCs w:val="21"/>
          <w:lang w:eastAsia="zh-CN"/>
        </w:rPr>
        <w:t>《政治理论》考试是首都经济贸易大学</w:t>
      </w:r>
      <w:r>
        <w:rPr>
          <w:rFonts w:asciiTheme="minorEastAsia" w:hAnsiTheme="minorEastAsia" w:eastAsiaTheme="minorEastAsia"/>
          <w:spacing w:val="-36"/>
          <w:sz w:val="21"/>
          <w:szCs w:val="21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-2"/>
          <w:sz w:val="21"/>
          <w:szCs w:val="21"/>
          <w:lang w:eastAsia="zh-CN"/>
        </w:rPr>
        <w:t>mba</w:t>
      </w:r>
      <w:r>
        <w:rPr>
          <w:rFonts w:cs="Times New Roman" w:asciiTheme="minorEastAsia" w:hAnsiTheme="minorEastAsia" w:eastAsiaTheme="minorEastAsia"/>
          <w:spacing w:val="31"/>
          <w:w w:val="101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-2"/>
          <w:sz w:val="21"/>
          <w:szCs w:val="21"/>
          <w:lang w:eastAsia="zh-CN"/>
        </w:rPr>
        <w:t>中心招收专业型硕士研究生而</w:t>
      </w:r>
      <w:r>
        <w:rPr>
          <w:rFonts w:asciiTheme="minorEastAsia" w:hAnsiTheme="minorEastAsia" w:eastAsiaTheme="minorEastAsia"/>
          <w:spacing w:val="-3"/>
          <w:sz w:val="21"/>
          <w:szCs w:val="21"/>
          <w:lang w:eastAsia="zh-CN"/>
        </w:rPr>
        <w:t>设置的具有考核性质的复试科目。本考试主要考察考生对习近平新时代中国特色社会主义思想、党的基本路线、基本方针和实践要求的理解和认识，注重考查考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-3"/>
          <w:sz w:val="21"/>
          <w:szCs w:val="21"/>
          <w:lang w:eastAsia="zh-CN"/>
        </w:rPr>
        <w:t>生掌握、运用习近平新时代中国特色社</w:t>
      </w:r>
      <w:bookmarkStart w:id="0" w:name="_GoBack"/>
      <w:bookmarkEnd w:id="0"/>
      <w:r>
        <w:rPr>
          <w:rFonts w:asciiTheme="minorEastAsia" w:hAnsiTheme="minorEastAsia" w:eastAsiaTheme="minorEastAsia"/>
          <w:spacing w:val="-3"/>
          <w:sz w:val="21"/>
          <w:szCs w:val="21"/>
          <w:lang w:eastAsia="zh-CN"/>
        </w:rPr>
        <w:t>会主义思想的新理论、新观点与新方</w:t>
      </w:r>
      <w:r>
        <w:rPr>
          <w:rFonts w:asciiTheme="minorEastAsia" w:hAnsiTheme="minorEastAsia" w:eastAsiaTheme="minorEastAsia"/>
          <w:spacing w:val="-4"/>
          <w:sz w:val="21"/>
          <w:szCs w:val="21"/>
          <w:lang w:eastAsia="zh-CN"/>
        </w:rPr>
        <w:t>法的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-1"/>
          <w:sz w:val="21"/>
          <w:szCs w:val="21"/>
          <w:lang w:eastAsia="zh-CN"/>
        </w:rPr>
        <w:t>能力和水平，达到考核选拔优秀考生以进一步深</w:t>
      </w:r>
      <w:r>
        <w:rPr>
          <w:rFonts w:asciiTheme="minorEastAsia" w:hAnsiTheme="minorEastAsia" w:eastAsiaTheme="minorEastAsia"/>
          <w:spacing w:val="-2"/>
          <w:sz w:val="21"/>
          <w:szCs w:val="21"/>
          <w:lang w:eastAsia="zh-CN"/>
        </w:rPr>
        <w:t>入学习的目的。</w:t>
      </w:r>
    </w:p>
    <w:p w14:paraId="58DE26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60" w:lineRule="auto"/>
        <w:jc w:val="both"/>
        <w:textAlignment w:val="baseline"/>
        <w:outlineLvl w:val="1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asciiTheme="minorEastAsia" w:hAnsiTheme="minorEastAsia" w:eastAsiaTheme="minorEastAsia"/>
          <w:b/>
          <w:bCs/>
          <w:spacing w:val="-5"/>
          <w:sz w:val="21"/>
          <w:szCs w:val="21"/>
          <w:lang w:eastAsia="zh-CN"/>
        </w:rPr>
        <w:t>二</w:t>
      </w:r>
      <w:r>
        <w:rPr>
          <w:rFonts w:hint="eastAsia" w:asciiTheme="minorEastAsia" w:hAnsiTheme="minorEastAsia" w:eastAsiaTheme="minorEastAsia"/>
          <w:b/>
          <w:bCs/>
          <w:spacing w:val="-5"/>
          <w:sz w:val="21"/>
          <w:szCs w:val="21"/>
          <w:lang w:eastAsia="zh-CN"/>
        </w:rPr>
        <w:t>、</w:t>
      </w:r>
      <w:r>
        <w:rPr>
          <w:rFonts w:asciiTheme="minorEastAsia" w:hAnsiTheme="minorEastAsia" w:eastAsiaTheme="minorEastAsia"/>
          <w:b/>
          <w:bCs/>
          <w:spacing w:val="-5"/>
          <w:sz w:val="21"/>
          <w:szCs w:val="21"/>
          <w:lang w:eastAsia="zh-CN"/>
        </w:rPr>
        <w:t>考试范围</w:t>
      </w:r>
    </w:p>
    <w:p w14:paraId="6B3462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9" w:line="360" w:lineRule="auto"/>
        <w:ind w:right="112" w:firstLine="420" w:firstLineChars="20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asciiTheme="minorEastAsia" w:hAnsiTheme="minorEastAsia" w:eastAsiaTheme="minorEastAsia"/>
          <w:sz w:val="21"/>
          <w:szCs w:val="21"/>
          <w:lang w:eastAsia="zh-CN"/>
        </w:rPr>
        <w:t>《政治理论》考试范围主要包括习近平新时代</w:t>
      </w:r>
      <w:r>
        <w:rPr>
          <w:rFonts w:asciiTheme="minorEastAsia" w:hAnsiTheme="minorEastAsia" w:eastAsiaTheme="minorEastAsia"/>
          <w:spacing w:val="-1"/>
          <w:sz w:val="21"/>
          <w:szCs w:val="21"/>
          <w:lang w:eastAsia="zh-CN"/>
        </w:rPr>
        <w:t>中国特色社会主义思想和时</w:t>
      </w:r>
      <w:r>
        <w:rPr>
          <w:rFonts w:asciiTheme="minorEastAsia" w:hAnsiTheme="minorEastAsia" w:eastAsiaTheme="minorEastAsia"/>
          <w:spacing w:val="-2"/>
          <w:sz w:val="21"/>
          <w:szCs w:val="21"/>
          <w:lang w:eastAsia="zh-CN"/>
        </w:rPr>
        <w:t>事政治两个方面。</w:t>
      </w:r>
    </w:p>
    <w:p w14:paraId="71624A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360" w:lineRule="auto"/>
        <w:jc w:val="both"/>
        <w:textAlignment w:val="baseline"/>
        <w:outlineLvl w:val="1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asciiTheme="minorEastAsia" w:hAnsiTheme="minorEastAsia" w:eastAsiaTheme="minorEastAsia"/>
          <w:b/>
          <w:bCs/>
          <w:spacing w:val="-4"/>
          <w:sz w:val="21"/>
          <w:szCs w:val="21"/>
          <w:lang w:eastAsia="zh-CN"/>
        </w:rPr>
        <w:t>三</w:t>
      </w:r>
      <w:r>
        <w:rPr>
          <w:rFonts w:hint="eastAsia" w:asciiTheme="minorEastAsia" w:hAnsiTheme="minorEastAsia" w:eastAsiaTheme="minorEastAsia"/>
          <w:b/>
          <w:bCs/>
          <w:spacing w:val="-4"/>
          <w:sz w:val="21"/>
          <w:szCs w:val="21"/>
          <w:lang w:eastAsia="zh-CN"/>
        </w:rPr>
        <w:t>、</w:t>
      </w:r>
      <w:r>
        <w:rPr>
          <w:rFonts w:asciiTheme="minorEastAsia" w:hAnsiTheme="minorEastAsia" w:eastAsiaTheme="minorEastAsia"/>
          <w:b/>
          <w:bCs/>
          <w:spacing w:val="-4"/>
          <w:sz w:val="21"/>
          <w:szCs w:val="21"/>
          <w:lang w:eastAsia="zh-CN"/>
        </w:rPr>
        <w:t>考试基本要求</w:t>
      </w:r>
    </w:p>
    <w:p w14:paraId="1D0A2B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6" w:line="360" w:lineRule="auto"/>
        <w:ind w:left="23" w:right="85" w:firstLine="48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asciiTheme="minorEastAsia" w:hAnsiTheme="minorEastAsia" w:eastAsiaTheme="minorEastAsia"/>
          <w:spacing w:val="-3"/>
          <w:sz w:val="21"/>
          <w:szCs w:val="21"/>
          <w:lang w:eastAsia="zh-CN"/>
        </w:rPr>
        <w:t>《政治理论》考试作为测试考生掌握习近平新时代中国特色社会主</w:t>
      </w:r>
      <w:r>
        <w:rPr>
          <w:rFonts w:asciiTheme="minorEastAsia" w:hAnsiTheme="minorEastAsia" w:eastAsiaTheme="minorEastAsia"/>
          <w:spacing w:val="-4"/>
          <w:sz w:val="21"/>
          <w:szCs w:val="21"/>
          <w:lang w:eastAsia="zh-CN"/>
        </w:rPr>
        <w:t>义思想和</w:t>
      </w:r>
      <w:r>
        <w:rPr>
          <w:rFonts w:asciiTheme="minorEastAsia" w:hAnsiTheme="minorEastAsia" w:eastAsiaTheme="minorEastAsia"/>
          <w:spacing w:val="-3"/>
          <w:sz w:val="21"/>
          <w:szCs w:val="21"/>
          <w:lang w:eastAsia="zh-CN"/>
        </w:rPr>
        <w:t>运用理论分析问题和解决问题能力的参照性水平考试，评价的基本要求是高等学</w:t>
      </w:r>
      <w:r>
        <w:rPr>
          <w:rFonts w:asciiTheme="minorEastAsia" w:hAnsiTheme="minorEastAsia" w:eastAsiaTheme="minorEastAsia"/>
          <w:spacing w:val="1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-3"/>
          <w:sz w:val="21"/>
          <w:szCs w:val="21"/>
          <w:lang w:eastAsia="zh-CN"/>
        </w:rPr>
        <w:t>校本科毕业生（含同等学历）能达到的及格或及格以上水平，以保证被录取者具</w:t>
      </w:r>
      <w:r>
        <w:rPr>
          <w:rFonts w:asciiTheme="minorEastAsia" w:hAnsiTheme="minorEastAsia" w:eastAsiaTheme="minorEastAsia"/>
          <w:spacing w:val="1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-4"/>
          <w:sz w:val="21"/>
          <w:szCs w:val="21"/>
          <w:lang w:eastAsia="zh-CN"/>
        </w:rPr>
        <w:t>有基本的政治理论素质。要求考生能做到：</w:t>
      </w:r>
    </w:p>
    <w:p w14:paraId="196272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360" w:lineRule="auto"/>
        <w:ind w:firstLine="100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5"/>
          <w:sz w:val="21"/>
          <w:szCs w:val="21"/>
          <w:lang w:eastAsia="zh-CN"/>
        </w:rPr>
        <w:t>1</w:t>
      </w:r>
      <w:r>
        <w:rPr>
          <w:rFonts w:hint="eastAsia" w:asciiTheme="minorEastAsia" w:hAnsiTheme="minorEastAsia" w:eastAsiaTheme="minorEastAsia"/>
          <w:spacing w:val="-5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pacing w:val="-5"/>
          <w:sz w:val="21"/>
          <w:szCs w:val="21"/>
          <w:lang w:eastAsia="zh-CN"/>
        </w:rPr>
        <w:t>准确地理解、掌握和再现习近平新时代中国特色社会主义思想基本理论</w:t>
      </w:r>
      <w:r>
        <w:rPr>
          <w:rFonts w:hint="eastAsia" w:asciiTheme="minorEastAsia" w:hAnsiTheme="minorEastAsia" w:eastAsiaTheme="minorEastAsia"/>
          <w:spacing w:val="-5"/>
          <w:sz w:val="21"/>
          <w:szCs w:val="21"/>
          <w:lang w:eastAsia="zh-CN"/>
        </w:rPr>
        <w:t>、</w:t>
      </w:r>
      <w:r>
        <w:rPr>
          <w:rFonts w:asciiTheme="minorEastAsia" w:hAnsiTheme="minorEastAsia" w:eastAsiaTheme="minorEastAsia"/>
          <w:spacing w:val="-1"/>
          <w:sz w:val="21"/>
          <w:szCs w:val="21"/>
          <w:lang w:eastAsia="zh-CN"/>
        </w:rPr>
        <w:t>基本观点和基本知识；</w:t>
      </w:r>
    </w:p>
    <w:p w14:paraId="7DC49D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360" w:lineRule="auto"/>
        <w:ind w:right="112" w:firstLine="104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1"/>
          <w:sz w:val="21"/>
          <w:szCs w:val="21"/>
          <w:lang w:eastAsia="zh-CN"/>
        </w:rPr>
        <w:t>2</w:t>
      </w:r>
      <w:r>
        <w:rPr>
          <w:rFonts w:hint="eastAsia" w:cs="Times New Roman" w:asciiTheme="minorEastAsia" w:hAnsiTheme="minorEastAsia" w:eastAsiaTheme="minorEastAsia"/>
          <w:spacing w:val="-32"/>
          <w:sz w:val="21"/>
          <w:szCs w:val="21"/>
          <w:lang w:val="en-US" w:eastAsia="zh-CN"/>
        </w:rPr>
        <w:t>.</w:t>
      </w:r>
      <w:r>
        <w:rPr>
          <w:rFonts w:asciiTheme="minorEastAsia" w:hAnsiTheme="minorEastAsia" w:eastAsiaTheme="minorEastAsia"/>
          <w:spacing w:val="-1"/>
          <w:sz w:val="21"/>
          <w:szCs w:val="21"/>
          <w:lang w:eastAsia="zh-CN"/>
        </w:rPr>
        <w:t>准确、恰当地运用习近平新时代中国特色社会主义思想的专业术语，理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-2"/>
          <w:sz w:val="21"/>
          <w:szCs w:val="21"/>
          <w:lang w:eastAsia="zh-CN"/>
        </w:rPr>
        <w:t>论范畴、规律和论断；</w:t>
      </w:r>
    </w:p>
    <w:p w14:paraId="5D598A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ind w:left="24" w:right="123" w:firstLine="104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1"/>
          <w:sz w:val="21"/>
          <w:szCs w:val="21"/>
          <w:lang w:eastAsia="zh-CN"/>
        </w:rPr>
        <w:t>3</w:t>
      </w:r>
      <w:r>
        <w:rPr>
          <w:rFonts w:hint="eastAsia" w:cs="Times New Roman" w:asciiTheme="minorEastAsia" w:hAnsiTheme="minorEastAsia" w:eastAsiaTheme="minorEastAsia"/>
          <w:spacing w:val="-34"/>
          <w:sz w:val="21"/>
          <w:szCs w:val="21"/>
          <w:lang w:val="en-US" w:eastAsia="zh-CN"/>
        </w:rPr>
        <w:t>.</w:t>
      </w:r>
      <w:r>
        <w:rPr>
          <w:rFonts w:asciiTheme="minorEastAsia" w:hAnsiTheme="minorEastAsia" w:eastAsiaTheme="minorEastAsia"/>
          <w:spacing w:val="-1"/>
          <w:sz w:val="21"/>
          <w:szCs w:val="21"/>
          <w:lang w:eastAsia="zh-CN"/>
        </w:rPr>
        <w:t>运用习近平新时代中国特色社会主义思</w:t>
      </w:r>
      <w:r>
        <w:rPr>
          <w:rFonts w:asciiTheme="minorEastAsia" w:hAnsiTheme="minorEastAsia" w:eastAsiaTheme="minorEastAsia"/>
          <w:spacing w:val="-2"/>
          <w:sz w:val="21"/>
          <w:szCs w:val="21"/>
          <w:lang w:eastAsia="zh-CN"/>
        </w:rPr>
        <w:t>想的基本理论、基本观点和基本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-1"/>
          <w:sz w:val="21"/>
          <w:szCs w:val="21"/>
          <w:lang w:eastAsia="zh-CN"/>
        </w:rPr>
        <w:t>方法解释和论证社会某种观点和现实问题；</w:t>
      </w:r>
    </w:p>
    <w:p w14:paraId="7BC6C7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360" w:lineRule="auto"/>
        <w:ind w:left="43" w:right="112" w:firstLine="104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1"/>
          <w:sz w:val="21"/>
          <w:szCs w:val="21"/>
          <w:lang w:eastAsia="zh-CN"/>
        </w:rPr>
        <w:t>4</w:t>
      </w:r>
      <w:r>
        <w:rPr>
          <w:rFonts w:hint="eastAsia" w:cs="Times New Roman" w:asciiTheme="minorEastAsia" w:hAnsiTheme="minorEastAsia" w:eastAsiaTheme="minorEastAsia"/>
          <w:spacing w:val="-31"/>
          <w:sz w:val="21"/>
          <w:szCs w:val="21"/>
          <w:lang w:val="en-US" w:eastAsia="zh-CN"/>
        </w:rPr>
        <w:t>.</w:t>
      </w:r>
      <w:r>
        <w:rPr>
          <w:rFonts w:asciiTheme="minorEastAsia" w:hAnsiTheme="minorEastAsia" w:eastAsiaTheme="minorEastAsia"/>
          <w:spacing w:val="-1"/>
          <w:sz w:val="21"/>
          <w:szCs w:val="21"/>
          <w:lang w:eastAsia="zh-CN"/>
        </w:rPr>
        <w:t>运用马克思主义的立场、观点、方法，认识和评价有关经济社会发展中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-3"/>
          <w:sz w:val="21"/>
          <w:szCs w:val="21"/>
          <w:lang w:eastAsia="zh-CN"/>
        </w:rPr>
        <w:t>的理论问题和实际问题。</w:t>
      </w:r>
    </w:p>
    <w:p w14:paraId="2A4A20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jc w:val="both"/>
        <w:textAlignment w:val="baseline"/>
        <w:outlineLvl w:val="1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asciiTheme="minorEastAsia" w:hAnsiTheme="minorEastAsia" w:eastAsiaTheme="minorEastAsia"/>
          <w:b/>
          <w:bCs/>
          <w:spacing w:val="-8"/>
          <w:sz w:val="21"/>
          <w:szCs w:val="21"/>
          <w:lang w:eastAsia="zh-CN"/>
        </w:rPr>
        <w:t>四</w:t>
      </w:r>
      <w:r>
        <w:rPr>
          <w:rFonts w:hint="eastAsia" w:asciiTheme="minorEastAsia" w:hAnsiTheme="minorEastAsia" w:eastAsiaTheme="minorEastAsia"/>
          <w:b/>
          <w:bCs/>
          <w:spacing w:val="-8"/>
          <w:sz w:val="21"/>
          <w:szCs w:val="21"/>
          <w:lang w:eastAsia="zh-CN"/>
        </w:rPr>
        <w:t>、</w:t>
      </w:r>
      <w:r>
        <w:rPr>
          <w:rFonts w:asciiTheme="minorEastAsia" w:hAnsiTheme="minorEastAsia" w:eastAsiaTheme="minorEastAsia"/>
          <w:b/>
          <w:bCs/>
          <w:spacing w:val="-8"/>
          <w:sz w:val="21"/>
          <w:szCs w:val="21"/>
          <w:lang w:eastAsia="zh-CN"/>
        </w:rPr>
        <w:t>参考书目</w:t>
      </w:r>
    </w:p>
    <w:p w14:paraId="0ED2F0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360" w:lineRule="auto"/>
        <w:ind w:right="38" w:firstLine="103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2"/>
          <w:sz w:val="21"/>
          <w:szCs w:val="21"/>
          <w:lang w:eastAsia="zh-CN"/>
        </w:rPr>
        <w:t>1</w:t>
      </w:r>
      <w:r>
        <w:rPr>
          <w:rFonts w:hint="eastAsia" w:cs="Times New Roman" w:asciiTheme="minorEastAsia" w:hAnsiTheme="minorEastAsia" w:eastAsiaTheme="minorEastAsia"/>
          <w:spacing w:val="-22"/>
          <w:sz w:val="21"/>
          <w:szCs w:val="21"/>
          <w:lang w:val="en-US" w:eastAsia="zh-CN"/>
        </w:rPr>
        <w:t>.</w:t>
      </w:r>
      <w:r>
        <w:rPr>
          <w:rFonts w:asciiTheme="minorEastAsia" w:hAnsiTheme="minorEastAsia" w:eastAsiaTheme="minorEastAsia"/>
          <w:spacing w:val="-2"/>
          <w:sz w:val="21"/>
          <w:szCs w:val="21"/>
          <w:lang w:eastAsia="zh-CN"/>
        </w:rPr>
        <w:t>马克思主义理论研究和建设工程重点教材：《习近平新时代中国特色社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-1"/>
          <w:sz w:val="21"/>
          <w:szCs w:val="21"/>
          <w:lang w:eastAsia="zh-CN"/>
        </w:rPr>
        <w:t>会主义思想概论》 高等教育出版社、人民出版社，</w:t>
      </w:r>
      <w:r>
        <w:rPr>
          <w:rFonts w:cs="Times New Roman" w:asciiTheme="minorEastAsia" w:hAnsiTheme="minorEastAsia" w:eastAsiaTheme="minorEastAsia"/>
          <w:spacing w:val="-1"/>
          <w:sz w:val="21"/>
          <w:szCs w:val="21"/>
          <w:lang w:eastAsia="zh-CN"/>
        </w:rPr>
        <w:t xml:space="preserve">2023 </w:t>
      </w:r>
      <w:r>
        <w:rPr>
          <w:rFonts w:asciiTheme="minorEastAsia" w:hAnsiTheme="minorEastAsia" w:eastAsiaTheme="minorEastAsia"/>
          <w:spacing w:val="-1"/>
          <w:sz w:val="21"/>
          <w:szCs w:val="21"/>
          <w:lang w:eastAsia="zh-CN"/>
        </w:rPr>
        <w:t>年</w:t>
      </w:r>
      <w:r>
        <w:rPr>
          <w:rFonts w:asciiTheme="minorEastAsia" w:hAnsiTheme="minorEastAsia" w:eastAsiaTheme="minorEastAsia"/>
          <w:spacing w:val="-46"/>
          <w:sz w:val="21"/>
          <w:szCs w:val="21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-1"/>
          <w:sz w:val="21"/>
          <w:szCs w:val="21"/>
          <w:lang w:eastAsia="zh-CN"/>
        </w:rPr>
        <w:t>8</w:t>
      </w:r>
      <w:r>
        <w:rPr>
          <w:rFonts w:cs="Times New Roman" w:asciiTheme="minorEastAsia" w:hAnsiTheme="minorEastAsia" w:eastAsiaTheme="minorEastAsia"/>
          <w:spacing w:val="16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-2"/>
          <w:sz w:val="21"/>
          <w:szCs w:val="21"/>
          <w:lang w:eastAsia="zh-CN"/>
        </w:rPr>
        <w:t>月第一版</w:t>
      </w:r>
    </w:p>
    <w:p w14:paraId="1CDFE0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left="47" w:right="38" w:firstLine="104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1"/>
          <w:sz w:val="21"/>
          <w:szCs w:val="21"/>
          <w:lang w:eastAsia="zh-CN"/>
        </w:rPr>
        <w:t>2</w:t>
      </w:r>
      <w:r>
        <w:rPr>
          <w:rFonts w:hint="eastAsia" w:cs="Times New Roman" w:asciiTheme="minorEastAsia" w:hAnsiTheme="minorEastAsia" w:eastAsiaTheme="minorEastAsia"/>
          <w:spacing w:val="-32"/>
          <w:sz w:val="21"/>
          <w:szCs w:val="21"/>
          <w:lang w:val="en-US" w:eastAsia="zh-CN"/>
        </w:rPr>
        <w:t>.</w:t>
      </w:r>
      <w:r>
        <w:rPr>
          <w:rFonts w:asciiTheme="minorEastAsia" w:hAnsiTheme="minorEastAsia" w:eastAsiaTheme="minorEastAsia"/>
          <w:spacing w:val="-1"/>
          <w:sz w:val="21"/>
          <w:szCs w:val="21"/>
          <w:lang w:eastAsia="zh-CN"/>
        </w:rPr>
        <w:t>习近平：《中共中央关于党的百年奋斗重大成就和历史经验的决议》人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-5"/>
          <w:sz w:val="21"/>
          <w:szCs w:val="21"/>
          <w:lang w:eastAsia="zh-CN"/>
        </w:rPr>
        <w:t>民出版社；</w:t>
      </w:r>
      <w:r>
        <w:rPr>
          <w:rFonts w:cs="Times New Roman" w:asciiTheme="minorEastAsia" w:hAnsiTheme="minorEastAsia" w:eastAsiaTheme="minorEastAsia"/>
          <w:spacing w:val="-5"/>
          <w:sz w:val="21"/>
          <w:szCs w:val="21"/>
          <w:lang w:eastAsia="zh-CN"/>
        </w:rPr>
        <w:t xml:space="preserve">2021 </w:t>
      </w:r>
      <w:r>
        <w:rPr>
          <w:rFonts w:asciiTheme="minorEastAsia" w:hAnsiTheme="minorEastAsia" w:eastAsiaTheme="minorEastAsia"/>
          <w:spacing w:val="-5"/>
          <w:sz w:val="21"/>
          <w:szCs w:val="21"/>
          <w:lang w:eastAsia="zh-CN"/>
        </w:rPr>
        <w:t>年</w:t>
      </w:r>
      <w:r>
        <w:rPr>
          <w:rFonts w:asciiTheme="minorEastAsia" w:hAnsiTheme="minorEastAsia" w:eastAsiaTheme="minorEastAsia"/>
          <w:spacing w:val="-24"/>
          <w:sz w:val="21"/>
          <w:szCs w:val="21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-5"/>
          <w:sz w:val="21"/>
          <w:szCs w:val="21"/>
          <w:lang w:eastAsia="zh-CN"/>
        </w:rPr>
        <w:t>11</w:t>
      </w:r>
      <w:r>
        <w:rPr>
          <w:rFonts w:cs="Times New Roman" w:asciiTheme="minorEastAsia" w:hAnsiTheme="minorEastAsia" w:eastAsiaTheme="minorEastAsia"/>
          <w:spacing w:val="15"/>
          <w:w w:val="101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-5"/>
          <w:sz w:val="21"/>
          <w:szCs w:val="21"/>
          <w:lang w:eastAsia="zh-CN"/>
        </w:rPr>
        <w:t>月第一版</w:t>
      </w:r>
    </w:p>
    <w:p w14:paraId="068B40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ind w:left="24" w:right="15" w:firstLine="104" w:firstLineChars="50"/>
        <w:jc w:val="both"/>
        <w:textAlignment w:val="baseline"/>
        <w:rPr>
          <w:rFonts w:asciiTheme="minorEastAsia" w:hAnsiTheme="minorEastAsia" w:eastAsiaTheme="minorEastAsia"/>
          <w:spacing w:val="-4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1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/>
          <w:spacing w:val="-1"/>
          <w:sz w:val="21"/>
          <w:szCs w:val="21"/>
          <w:lang w:val="en-US" w:eastAsia="zh-CN"/>
        </w:rPr>
        <w:t>.</w:t>
      </w:r>
      <w:r>
        <w:rPr>
          <w:rFonts w:asciiTheme="minorEastAsia" w:hAnsiTheme="minorEastAsia" w:eastAsiaTheme="minorEastAsia"/>
          <w:spacing w:val="-1"/>
          <w:sz w:val="21"/>
          <w:szCs w:val="21"/>
          <w:lang w:eastAsia="zh-CN"/>
        </w:rPr>
        <w:t>习近平：《高举中国特色社会主义伟大旗帜，为全面建设社会主义现代</w:t>
      </w:r>
      <w:r>
        <w:rPr>
          <w:rFonts w:asciiTheme="minorEastAsia" w:hAnsiTheme="minorEastAsia" w:eastAsiaTheme="minorEastAsia"/>
          <w:spacing w:val="9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-3"/>
          <w:sz w:val="21"/>
          <w:szCs w:val="21"/>
          <w:lang w:eastAsia="zh-CN"/>
        </w:rPr>
        <w:t>化国家而团结奋斗—在中国共产党第二十次全国代表大会上的报告》：人民</w:t>
      </w:r>
      <w:r>
        <w:rPr>
          <w:rFonts w:asciiTheme="minorEastAsia" w:hAnsiTheme="minorEastAsia" w:eastAsiaTheme="minorEastAsia"/>
          <w:spacing w:val="-4"/>
          <w:sz w:val="21"/>
          <w:szCs w:val="21"/>
          <w:lang w:eastAsia="zh-CN"/>
        </w:rPr>
        <w:t>出版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-4"/>
          <w:sz w:val="21"/>
          <w:szCs w:val="21"/>
          <w:lang w:eastAsia="zh-CN"/>
        </w:rPr>
        <w:t>社，</w:t>
      </w:r>
      <w:r>
        <w:rPr>
          <w:rFonts w:cs="Times New Roman" w:asciiTheme="minorEastAsia" w:hAnsiTheme="minorEastAsia" w:eastAsiaTheme="minorEastAsia"/>
          <w:spacing w:val="-4"/>
          <w:sz w:val="21"/>
          <w:szCs w:val="21"/>
          <w:lang w:eastAsia="zh-CN"/>
        </w:rPr>
        <w:t xml:space="preserve">2022 </w:t>
      </w:r>
      <w:r>
        <w:rPr>
          <w:rFonts w:asciiTheme="minorEastAsia" w:hAnsiTheme="minorEastAsia" w:eastAsiaTheme="minorEastAsia"/>
          <w:spacing w:val="-4"/>
          <w:sz w:val="21"/>
          <w:szCs w:val="21"/>
          <w:lang w:eastAsia="zh-CN"/>
        </w:rPr>
        <w:t>年</w:t>
      </w:r>
      <w:r>
        <w:rPr>
          <w:rFonts w:asciiTheme="minorEastAsia" w:hAnsiTheme="minorEastAsia" w:eastAsiaTheme="minorEastAsia"/>
          <w:spacing w:val="-30"/>
          <w:sz w:val="21"/>
          <w:szCs w:val="21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-4"/>
          <w:sz w:val="21"/>
          <w:szCs w:val="21"/>
          <w:lang w:eastAsia="zh-CN"/>
        </w:rPr>
        <w:t>10</w:t>
      </w:r>
      <w:r>
        <w:rPr>
          <w:rFonts w:cs="Times New Roman" w:asciiTheme="minorEastAsia" w:hAnsiTheme="minorEastAsia" w:eastAsiaTheme="minorEastAsia"/>
          <w:spacing w:val="15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-4"/>
          <w:sz w:val="21"/>
          <w:szCs w:val="21"/>
          <w:lang w:eastAsia="zh-CN"/>
        </w:rPr>
        <w:t>月第一版</w:t>
      </w:r>
    </w:p>
    <w:p w14:paraId="2FBE24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ind w:right="15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cs="黑体" w:asciiTheme="minorEastAsia" w:hAnsiTheme="minorEastAsia" w:eastAsiaTheme="minorEastAsia"/>
          <w:b/>
          <w:bCs/>
          <w:spacing w:val="-2"/>
          <w:sz w:val="21"/>
          <w:szCs w:val="21"/>
          <w:lang w:eastAsia="zh-CN"/>
        </w:rPr>
        <w:t>五</w:t>
      </w:r>
      <w:r>
        <w:rPr>
          <w:rFonts w:cs="黑体" w:asciiTheme="minorEastAsia" w:hAnsiTheme="minorEastAsia" w:eastAsiaTheme="minorEastAsia"/>
          <w:b/>
          <w:bCs/>
          <w:spacing w:val="-2"/>
          <w:sz w:val="21"/>
          <w:szCs w:val="21"/>
          <w:lang w:eastAsia="zh-CN"/>
        </w:rPr>
        <w:t>、考试内容</w:t>
      </w:r>
    </w:p>
    <w:p w14:paraId="7379EB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5" w:line="360" w:lineRule="auto"/>
        <w:ind w:right="5494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eastAsia="zh-CN"/>
        </w:rPr>
        <w:t>）</w:t>
      </w:r>
      <w:r>
        <w:rPr>
          <w:rFonts w:asciiTheme="minorEastAsia" w:hAnsiTheme="minorEastAsia" w:eastAsiaTheme="minorEastAsia"/>
          <w:bCs/>
          <w:spacing w:val="-8"/>
          <w:sz w:val="21"/>
          <w:szCs w:val="21"/>
          <w:lang w:eastAsia="zh-CN"/>
        </w:rPr>
        <w:t>导论</w:t>
      </w:r>
    </w:p>
    <w:p w14:paraId="5A6923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360" w:lineRule="auto"/>
        <w:ind w:firstLine="103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2"/>
          <w:sz w:val="21"/>
          <w:szCs w:val="21"/>
          <w:lang w:eastAsia="zh-CN"/>
        </w:rPr>
        <w:t>1</w:t>
      </w:r>
      <w:r>
        <w:rPr>
          <w:rFonts w:hint="eastAsia" w:asciiTheme="minorEastAsia" w:hAnsiTheme="minorEastAsia" w:eastAsiaTheme="minorEastAsia"/>
          <w:spacing w:val="-2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pacing w:val="-2"/>
          <w:sz w:val="21"/>
          <w:szCs w:val="21"/>
          <w:lang w:eastAsia="zh-CN"/>
        </w:rPr>
        <w:t>习近平新时代中国特色社会主义思想创立的时代背景</w:t>
      </w:r>
    </w:p>
    <w:p w14:paraId="6C391A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ind w:firstLine="104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1"/>
          <w:sz w:val="21"/>
          <w:szCs w:val="21"/>
          <w:lang w:eastAsia="zh-CN"/>
        </w:rPr>
        <w:t>2</w:t>
      </w:r>
      <w:r>
        <w:rPr>
          <w:rFonts w:hint="eastAsia" w:asciiTheme="minorEastAsia" w:hAnsiTheme="minorEastAsia" w:eastAsiaTheme="minorEastAsia"/>
          <w:spacing w:val="-1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pacing w:val="-1"/>
          <w:sz w:val="21"/>
          <w:szCs w:val="21"/>
          <w:lang w:eastAsia="zh-CN"/>
        </w:rPr>
        <w:t>习近平新时代中国特色社会主义思想是“两个结合”的重大成果</w:t>
      </w:r>
    </w:p>
    <w:p w14:paraId="082E88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ind w:firstLine="104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1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/>
          <w:spacing w:val="-1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pacing w:val="-1"/>
          <w:sz w:val="21"/>
          <w:szCs w:val="21"/>
          <w:lang w:eastAsia="zh-CN"/>
        </w:rPr>
        <w:t>习近平新时代中国特色社会主义思想是</w:t>
      </w:r>
      <w:r>
        <w:rPr>
          <w:rFonts w:asciiTheme="minorEastAsia" w:hAnsiTheme="minorEastAsia" w:eastAsiaTheme="minorEastAsia"/>
          <w:spacing w:val="-2"/>
          <w:sz w:val="21"/>
          <w:szCs w:val="21"/>
          <w:lang w:eastAsia="zh-CN"/>
        </w:rPr>
        <w:t>完整的科学体系</w:t>
      </w:r>
    </w:p>
    <w:p w14:paraId="4676AA5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jc w:val="both"/>
        <w:textAlignment w:val="baseline"/>
        <w:outlineLvl w:val="1"/>
        <w:rPr>
          <w:rFonts w:asciiTheme="minorEastAsia" w:hAnsiTheme="minorEastAsia" w:eastAsiaTheme="minorEastAsia"/>
          <w:bCs/>
          <w:spacing w:val="-8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eastAsia="zh-CN"/>
        </w:rPr>
        <w:t>）</w:t>
      </w:r>
      <w:r>
        <w:rPr>
          <w:rFonts w:asciiTheme="minorEastAsia" w:hAnsiTheme="minorEastAsia" w:eastAsiaTheme="minorEastAsia"/>
          <w:bCs/>
          <w:spacing w:val="-8"/>
          <w:sz w:val="21"/>
          <w:szCs w:val="21"/>
          <w:lang w:eastAsia="zh-CN"/>
        </w:rPr>
        <w:t>以中国式现代化全面推进中华民族伟大复兴</w:t>
      </w:r>
    </w:p>
    <w:p w14:paraId="4D17FC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ind w:firstLine="101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4"/>
          <w:sz w:val="21"/>
          <w:szCs w:val="21"/>
          <w:lang w:eastAsia="zh-CN"/>
        </w:rPr>
        <w:t>1</w:t>
      </w:r>
      <w:r>
        <w:rPr>
          <w:rFonts w:hint="eastAsia" w:asciiTheme="minorEastAsia" w:hAnsiTheme="minorEastAsia" w:eastAsiaTheme="minorEastAsia"/>
          <w:spacing w:val="-4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pacing w:val="-4"/>
          <w:sz w:val="21"/>
          <w:szCs w:val="21"/>
          <w:lang w:eastAsia="zh-CN"/>
        </w:rPr>
        <w:t>中华民族近代以来最伟大的梦想</w:t>
      </w:r>
    </w:p>
    <w:p w14:paraId="3977AA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firstLine="102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3"/>
          <w:sz w:val="21"/>
          <w:szCs w:val="21"/>
          <w:lang w:eastAsia="zh-CN"/>
        </w:rPr>
        <w:t>2</w:t>
      </w:r>
      <w:r>
        <w:rPr>
          <w:rFonts w:hint="eastAsia" w:asciiTheme="minorEastAsia" w:hAnsiTheme="minorEastAsia" w:eastAsiaTheme="minorEastAsia"/>
          <w:spacing w:val="-3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pacing w:val="-3"/>
          <w:sz w:val="21"/>
          <w:szCs w:val="21"/>
          <w:lang w:eastAsia="zh-CN"/>
        </w:rPr>
        <w:t>推进中国式现代化行稳致远</w:t>
      </w:r>
    </w:p>
    <w:p w14:paraId="27D134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jc w:val="both"/>
        <w:textAlignment w:val="baseline"/>
        <w:outlineLvl w:val="1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eastAsia="zh-CN"/>
        </w:rPr>
        <w:t>）</w:t>
      </w:r>
      <w:r>
        <w:rPr>
          <w:rFonts w:asciiTheme="minorEastAsia" w:hAnsiTheme="minorEastAsia" w:eastAsiaTheme="minorEastAsia"/>
          <w:bCs/>
          <w:spacing w:val="-8"/>
          <w:sz w:val="21"/>
          <w:szCs w:val="21"/>
          <w:lang w:eastAsia="zh-CN"/>
        </w:rPr>
        <w:t>坚持党的全面领导和全面从严治党</w:t>
      </w:r>
    </w:p>
    <w:p w14:paraId="3E0324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firstLine="102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3"/>
          <w:sz w:val="21"/>
          <w:szCs w:val="21"/>
          <w:lang w:eastAsia="zh-CN"/>
        </w:rPr>
        <w:t>1</w:t>
      </w:r>
      <w:r>
        <w:rPr>
          <w:rFonts w:hint="eastAsia" w:asciiTheme="minorEastAsia" w:hAnsiTheme="minorEastAsia" w:eastAsiaTheme="minorEastAsia"/>
          <w:spacing w:val="-3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pacing w:val="-3"/>
          <w:sz w:val="21"/>
          <w:szCs w:val="21"/>
          <w:lang w:eastAsia="zh-CN"/>
        </w:rPr>
        <w:t>中国共产党领导是中国特色社会主义最本质的特征</w:t>
      </w:r>
    </w:p>
    <w:p w14:paraId="210C2B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ind w:firstLine="102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3"/>
          <w:sz w:val="21"/>
          <w:szCs w:val="21"/>
          <w:lang w:eastAsia="zh-CN"/>
        </w:rPr>
        <w:t>2</w:t>
      </w:r>
      <w:r>
        <w:rPr>
          <w:rFonts w:hint="eastAsia" w:asciiTheme="minorEastAsia" w:hAnsiTheme="minorEastAsia" w:eastAsiaTheme="minorEastAsia"/>
          <w:spacing w:val="-3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pacing w:val="-3"/>
          <w:sz w:val="21"/>
          <w:szCs w:val="21"/>
          <w:lang w:eastAsia="zh-CN"/>
        </w:rPr>
        <w:t>坚持党对一切工作的领导</w:t>
      </w:r>
    </w:p>
    <w:p w14:paraId="1752AB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firstLine="100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5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/>
          <w:spacing w:val="-5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pacing w:val="-5"/>
          <w:sz w:val="21"/>
          <w:szCs w:val="21"/>
          <w:lang w:eastAsia="zh-CN"/>
        </w:rPr>
        <w:t>全面从严治党</w:t>
      </w:r>
    </w:p>
    <w:p w14:paraId="0DB1FB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jc w:val="both"/>
        <w:textAlignment w:val="baseline"/>
        <w:outlineLvl w:val="1"/>
        <w:rPr>
          <w:rFonts w:asciiTheme="minorEastAsia" w:hAnsiTheme="minorEastAsia" w:eastAsiaTheme="minorEastAsia"/>
          <w:bCs/>
          <w:spacing w:val="-8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eastAsia="zh-CN"/>
        </w:rPr>
        <w:t>）</w:t>
      </w:r>
      <w:r>
        <w:rPr>
          <w:rFonts w:asciiTheme="minorEastAsia" w:hAnsiTheme="minorEastAsia" w:eastAsiaTheme="minorEastAsia"/>
          <w:bCs/>
          <w:spacing w:val="-8"/>
          <w:sz w:val="21"/>
          <w:szCs w:val="21"/>
          <w:lang w:eastAsia="zh-CN"/>
        </w:rPr>
        <w:t>坚持以人民为中心和发展全过程人民民主</w:t>
      </w:r>
    </w:p>
    <w:p w14:paraId="68EF0D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ind w:firstLine="101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4"/>
          <w:sz w:val="21"/>
          <w:szCs w:val="21"/>
          <w:lang w:eastAsia="zh-CN"/>
        </w:rPr>
        <w:t>1</w:t>
      </w:r>
      <w:r>
        <w:rPr>
          <w:rFonts w:hint="eastAsia" w:asciiTheme="minorEastAsia" w:hAnsiTheme="minorEastAsia" w:eastAsiaTheme="minorEastAsia"/>
          <w:spacing w:val="-4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pacing w:val="-4"/>
          <w:sz w:val="21"/>
          <w:szCs w:val="21"/>
          <w:lang w:eastAsia="zh-CN"/>
        </w:rPr>
        <w:t>全面落实以人民为中心的发展思想</w:t>
      </w:r>
    </w:p>
    <w:p w14:paraId="529408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firstLine="104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1"/>
          <w:sz w:val="21"/>
          <w:szCs w:val="21"/>
          <w:lang w:eastAsia="zh-CN"/>
        </w:rPr>
        <w:t>2</w:t>
      </w:r>
      <w:r>
        <w:rPr>
          <w:rFonts w:hint="eastAsia" w:asciiTheme="minorEastAsia" w:hAnsiTheme="minorEastAsia" w:eastAsiaTheme="minorEastAsia"/>
          <w:spacing w:val="-1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pacing w:val="-1"/>
          <w:sz w:val="21"/>
          <w:szCs w:val="21"/>
          <w:lang w:eastAsia="zh-CN"/>
        </w:rPr>
        <w:t>以保障和改善民生为重点加强社会建设</w:t>
      </w:r>
    </w:p>
    <w:p w14:paraId="07401E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360" w:lineRule="auto"/>
        <w:ind w:firstLine="103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2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/>
          <w:spacing w:val="-2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pacing w:val="-2"/>
          <w:sz w:val="21"/>
          <w:szCs w:val="21"/>
          <w:lang w:eastAsia="zh-CN"/>
        </w:rPr>
        <w:t>发展全过程人民民主</w:t>
      </w:r>
    </w:p>
    <w:p w14:paraId="4964B8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jc w:val="both"/>
        <w:textAlignment w:val="baseline"/>
        <w:outlineLvl w:val="1"/>
        <w:rPr>
          <w:rFonts w:asciiTheme="minorEastAsia" w:hAnsiTheme="minorEastAsia" w:eastAsiaTheme="minorEastAsia"/>
          <w:bCs/>
          <w:spacing w:val="-8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eastAsia="zh-CN"/>
        </w:rPr>
        <w:t>）</w:t>
      </w:r>
      <w:r>
        <w:rPr>
          <w:rFonts w:asciiTheme="minorEastAsia" w:hAnsiTheme="minorEastAsia" w:eastAsiaTheme="minorEastAsia"/>
          <w:bCs/>
          <w:spacing w:val="-8"/>
          <w:sz w:val="21"/>
          <w:szCs w:val="21"/>
          <w:lang w:eastAsia="zh-CN"/>
        </w:rPr>
        <w:t>全面深化改革开放</w:t>
      </w:r>
    </w:p>
    <w:p w14:paraId="0BCF6C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firstLine="102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3"/>
          <w:sz w:val="21"/>
          <w:szCs w:val="21"/>
          <w:lang w:eastAsia="zh-CN"/>
        </w:rPr>
        <w:t>1</w:t>
      </w:r>
      <w:r>
        <w:rPr>
          <w:rFonts w:hint="eastAsia" w:asciiTheme="minorEastAsia" w:hAnsiTheme="minorEastAsia" w:eastAsiaTheme="minorEastAsia"/>
          <w:spacing w:val="-3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pacing w:val="-3"/>
          <w:sz w:val="21"/>
          <w:szCs w:val="21"/>
          <w:lang w:eastAsia="zh-CN"/>
        </w:rPr>
        <w:t>改革开放是决定中国当代命运的关键一招</w:t>
      </w:r>
    </w:p>
    <w:p w14:paraId="6D69B5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firstLine="103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2"/>
          <w:sz w:val="21"/>
          <w:szCs w:val="21"/>
          <w:lang w:eastAsia="zh-CN"/>
        </w:rPr>
        <w:t>2</w:t>
      </w:r>
      <w:r>
        <w:rPr>
          <w:rFonts w:hint="eastAsia" w:asciiTheme="minorEastAsia" w:hAnsiTheme="minorEastAsia" w:eastAsiaTheme="minorEastAsia"/>
          <w:spacing w:val="-2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pacing w:val="-2"/>
          <w:sz w:val="21"/>
          <w:szCs w:val="21"/>
          <w:lang w:eastAsia="zh-CN"/>
        </w:rPr>
        <w:t>统筹推进各领域各方面的改革开放</w:t>
      </w:r>
    </w:p>
    <w:p w14:paraId="24A4FB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firstLine="101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4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/>
          <w:spacing w:val="-4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pacing w:val="-4"/>
          <w:sz w:val="21"/>
          <w:szCs w:val="21"/>
          <w:lang w:eastAsia="zh-CN"/>
        </w:rPr>
        <w:t>将改革开放进行到底</w:t>
      </w:r>
    </w:p>
    <w:p w14:paraId="74293F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jc w:val="both"/>
        <w:textAlignment w:val="baseline"/>
        <w:outlineLvl w:val="1"/>
        <w:rPr>
          <w:rFonts w:asciiTheme="minorEastAsia" w:hAnsiTheme="minorEastAsia" w:eastAsiaTheme="minorEastAsia"/>
          <w:bCs/>
          <w:spacing w:val="-8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eastAsia="zh-CN"/>
        </w:rPr>
        <w:t>）</w:t>
      </w:r>
      <w:r>
        <w:rPr>
          <w:rFonts w:asciiTheme="minorEastAsia" w:hAnsiTheme="minorEastAsia" w:eastAsiaTheme="minorEastAsia"/>
          <w:bCs/>
          <w:spacing w:val="-8"/>
          <w:sz w:val="21"/>
          <w:szCs w:val="21"/>
          <w:lang w:eastAsia="zh-CN"/>
        </w:rPr>
        <w:t>推动高质量发展</w:t>
      </w:r>
    </w:p>
    <w:p w14:paraId="155F18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360" w:lineRule="auto"/>
        <w:ind w:firstLine="101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4"/>
          <w:sz w:val="21"/>
          <w:szCs w:val="21"/>
          <w:lang w:eastAsia="zh-CN"/>
        </w:rPr>
        <w:t>1</w:t>
      </w:r>
      <w:r>
        <w:rPr>
          <w:rFonts w:hint="eastAsia" w:cs="Times New Roman" w:asciiTheme="minorEastAsia" w:hAnsiTheme="minorEastAsia" w:eastAsiaTheme="minorEastAsia"/>
          <w:spacing w:val="-21"/>
          <w:sz w:val="21"/>
          <w:szCs w:val="21"/>
          <w:lang w:val="en-US" w:eastAsia="zh-CN"/>
        </w:rPr>
        <w:t>.</w:t>
      </w:r>
      <w:r>
        <w:rPr>
          <w:rFonts w:asciiTheme="minorEastAsia" w:hAnsiTheme="minorEastAsia" w:eastAsiaTheme="minorEastAsia"/>
          <w:spacing w:val="-4"/>
          <w:sz w:val="21"/>
          <w:szCs w:val="21"/>
          <w:lang w:eastAsia="zh-CN"/>
        </w:rPr>
        <w:t>完整、准确、全面贯彻新发展理念</w:t>
      </w:r>
    </w:p>
    <w:p w14:paraId="31DBFA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firstLine="102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3"/>
          <w:sz w:val="21"/>
          <w:szCs w:val="21"/>
          <w:lang w:eastAsia="zh-CN"/>
        </w:rPr>
        <w:t>2</w:t>
      </w:r>
      <w:r>
        <w:rPr>
          <w:rFonts w:hint="eastAsia" w:cs="Times New Roman" w:asciiTheme="minorEastAsia" w:hAnsiTheme="minorEastAsia" w:eastAsiaTheme="minorEastAsia"/>
          <w:spacing w:val="-33"/>
          <w:sz w:val="21"/>
          <w:szCs w:val="21"/>
          <w:lang w:val="en-US" w:eastAsia="zh-CN"/>
        </w:rPr>
        <w:t>.</w:t>
      </w:r>
      <w:r>
        <w:rPr>
          <w:rFonts w:asciiTheme="minorEastAsia" w:hAnsiTheme="minorEastAsia" w:eastAsiaTheme="minorEastAsia"/>
          <w:spacing w:val="-3"/>
          <w:sz w:val="21"/>
          <w:szCs w:val="21"/>
          <w:lang w:eastAsia="zh-CN"/>
        </w:rPr>
        <w:t>加快构建新发展格局</w:t>
      </w:r>
    </w:p>
    <w:p w14:paraId="7BC0B2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firstLine="101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4"/>
          <w:sz w:val="21"/>
          <w:szCs w:val="21"/>
          <w:lang w:eastAsia="zh-CN"/>
        </w:rPr>
        <w:t>3</w:t>
      </w:r>
      <w:r>
        <w:rPr>
          <w:rFonts w:hint="eastAsia" w:cs="Times New Roman" w:asciiTheme="minorEastAsia" w:hAnsiTheme="minorEastAsia" w:eastAsiaTheme="minorEastAsia"/>
          <w:spacing w:val="-26"/>
          <w:sz w:val="21"/>
          <w:szCs w:val="21"/>
          <w:lang w:val="en-US" w:eastAsia="zh-CN"/>
        </w:rPr>
        <w:t>.</w:t>
      </w:r>
      <w:r>
        <w:rPr>
          <w:rFonts w:asciiTheme="minorEastAsia" w:hAnsiTheme="minorEastAsia" w:eastAsiaTheme="minorEastAsia"/>
          <w:spacing w:val="-4"/>
          <w:sz w:val="21"/>
          <w:szCs w:val="21"/>
          <w:lang w:eastAsia="zh-CN"/>
        </w:rPr>
        <w:t>建设现代化经济体系</w:t>
      </w:r>
    </w:p>
    <w:p w14:paraId="034F02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jc w:val="both"/>
        <w:textAlignment w:val="baseline"/>
        <w:outlineLvl w:val="1"/>
        <w:rPr>
          <w:rFonts w:asciiTheme="minorEastAsia" w:hAnsiTheme="minorEastAsia" w:eastAsiaTheme="minorEastAsia"/>
          <w:bCs/>
          <w:spacing w:val="-8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eastAsia="zh-CN"/>
        </w:rPr>
        <w:t>）</w:t>
      </w:r>
      <w:r>
        <w:rPr>
          <w:rFonts w:asciiTheme="minorEastAsia" w:hAnsiTheme="minorEastAsia" w:eastAsiaTheme="minorEastAsia"/>
          <w:bCs/>
          <w:spacing w:val="-8"/>
          <w:sz w:val="21"/>
          <w:szCs w:val="21"/>
          <w:lang w:eastAsia="zh-CN"/>
        </w:rPr>
        <w:t>建设社会主义生态文明</w:t>
      </w:r>
    </w:p>
    <w:p w14:paraId="3DAB7F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ind w:firstLine="100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5"/>
          <w:sz w:val="21"/>
          <w:szCs w:val="21"/>
          <w:lang w:eastAsia="zh-CN"/>
        </w:rPr>
        <w:t>1</w:t>
      </w:r>
      <w:r>
        <w:rPr>
          <w:rFonts w:hint="eastAsia" w:cs="Times New Roman" w:asciiTheme="minorEastAsia" w:hAnsiTheme="minorEastAsia" w:eastAsiaTheme="minorEastAsia"/>
          <w:spacing w:val="-28"/>
          <w:sz w:val="21"/>
          <w:szCs w:val="21"/>
          <w:lang w:val="en-US" w:eastAsia="zh-CN"/>
        </w:rPr>
        <w:t>.</w:t>
      </w:r>
      <w:r>
        <w:rPr>
          <w:rFonts w:asciiTheme="minorEastAsia" w:hAnsiTheme="minorEastAsia" w:eastAsiaTheme="minorEastAsia"/>
          <w:spacing w:val="-5"/>
          <w:sz w:val="21"/>
          <w:szCs w:val="21"/>
          <w:lang w:eastAsia="zh-CN"/>
        </w:rPr>
        <w:t>坚持人与自然和谐共生</w:t>
      </w:r>
    </w:p>
    <w:p w14:paraId="32EFAB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ind w:firstLine="101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4"/>
          <w:sz w:val="21"/>
          <w:szCs w:val="21"/>
          <w:lang w:eastAsia="zh-CN"/>
        </w:rPr>
        <w:t>2</w:t>
      </w:r>
      <w:r>
        <w:rPr>
          <w:rFonts w:hint="eastAsia" w:cs="Times New Roman" w:asciiTheme="minorEastAsia" w:hAnsiTheme="minorEastAsia" w:eastAsiaTheme="minorEastAsia"/>
          <w:spacing w:val="-32"/>
          <w:sz w:val="21"/>
          <w:szCs w:val="21"/>
          <w:lang w:val="en-US" w:eastAsia="zh-CN"/>
        </w:rPr>
        <w:t>.</w:t>
      </w:r>
      <w:r>
        <w:rPr>
          <w:rFonts w:asciiTheme="minorEastAsia" w:hAnsiTheme="minorEastAsia" w:eastAsiaTheme="minorEastAsia"/>
          <w:spacing w:val="-4"/>
          <w:sz w:val="21"/>
          <w:szCs w:val="21"/>
          <w:lang w:eastAsia="zh-CN"/>
        </w:rPr>
        <w:t>建设美丽中国</w:t>
      </w:r>
    </w:p>
    <w:p w14:paraId="5DC17E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jc w:val="both"/>
        <w:textAlignment w:val="baseline"/>
        <w:outlineLvl w:val="1"/>
        <w:rPr>
          <w:rFonts w:asciiTheme="minorEastAsia" w:hAnsiTheme="minorEastAsia" w:eastAsiaTheme="minorEastAsia"/>
          <w:bCs/>
          <w:spacing w:val="-8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eastAsia="zh-CN"/>
        </w:rPr>
        <w:t>）</w:t>
      </w:r>
      <w:r>
        <w:rPr>
          <w:rFonts w:asciiTheme="minorEastAsia" w:hAnsiTheme="minorEastAsia" w:eastAsiaTheme="minorEastAsia"/>
          <w:bCs/>
          <w:spacing w:val="-8"/>
          <w:sz w:val="21"/>
          <w:szCs w:val="21"/>
          <w:lang w:eastAsia="zh-CN"/>
        </w:rPr>
        <w:t>坚持“一国两制</w:t>
      </w:r>
      <w:r>
        <w:rPr>
          <w:rFonts w:hint="eastAsia" w:asciiTheme="minorEastAsia" w:hAnsiTheme="minorEastAsia" w:eastAsiaTheme="minorEastAsia"/>
          <w:bCs/>
          <w:spacing w:val="-8"/>
          <w:sz w:val="21"/>
          <w:szCs w:val="21"/>
          <w:lang w:eastAsia="zh-CN"/>
        </w:rPr>
        <w:t>”</w:t>
      </w:r>
      <w:r>
        <w:rPr>
          <w:rFonts w:asciiTheme="minorEastAsia" w:hAnsiTheme="minorEastAsia" w:eastAsiaTheme="minorEastAsia"/>
          <w:bCs/>
          <w:spacing w:val="-8"/>
          <w:sz w:val="21"/>
          <w:szCs w:val="21"/>
          <w:lang w:eastAsia="zh-CN"/>
        </w:rPr>
        <w:t>和推进祖国完全统一</w:t>
      </w:r>
    </w:p>
    <w:p w14:paraId="4323B0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firstLine="103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2"/>
          <w:sz w:val="21"/>
          <w:szCs w:val="21"/>
          <w:lang w:eastAsia="zh-CN"/>
        </w:rPr>
        <w:t>1</w:t>
      </w:r>
      <w:r>
        <w:rPr>
          <w:rFonts w:hint="eastAsia" w:asciiTheme="minorEastAsia" w:hAnsiTheme="minorEastAsia" w:eastAsiaTheme="minorEastAsia"/>
          <w:spacing w:val="-2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pacing w:val="-2"/>
          <w:sz w:val="21"/>
          <w:szCs w:val="21"/>
          <w:lang w:eastAsia="zh-CN"/>
        </w:rPr>
        <w:t>全面准确理解和贯彻“一国两制”方针</w:t>
      </w:r>
    </w:p>
    <w:p w14:paraId="1DCA6B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firstLine="102" w:firstLineChars="50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pacing w:val="-3"/>
          <w:sz w:val="21"/>
          <w:szCs w:val="21"/>
          <w:lang w:eastAsia="zh-CN"/>
        </w:rPr>
        <w:t>2</w:t>
      </w:r>
      <w:r>
        <w:rPr>
          <w:rFonts w:hint="eastAsia" w:cs="Times New Roman" w:asciiTheme="minorEastAsia" w:hAnsiTheme="minorEastAsia" w:eastAsiaTheme="minorEastAsia"/>
          <w:spacing w:val="-21"/>
          <w:sz w:val="21"/>
          <w:szCs w:val="21"/>
          <w:lang w:val="en-US" w:eastAsia="zh-CN"/>
        </w:rPr>
        <w:t>.</w:t>
      </w:r>
      <w:r>
        <w:rPr>
          <w:rFonts w:asciiTheme="minorEastAsia" w:hAnsiTheme="minorEastAsia" w:eastAsiaTheme="minorEastAsia"/>
          <w:spacing w:val="-3"/>
          <w:sz w:val="21"/>
          <w:szCs w:val="21"/>
          <w:lang w:eastAsia="zh-CN"/>
        </w:rPr>
        <w:t>保持香港、澳门长期繁荣稳定</w:t>
      </w:r>
    </w:p>
    <w:p w14:paraId="12BAA0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firstLine="105" w:firstLineChars="50"/>
        <w:jc w:val="both"/>
        <w:textAlignment w:val="baseline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 w:eastAsiaTheme="minorEastAsia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推进祖国完全统一</w:t>
      </w:r>
    </w:p>
    <w:p w14:paraId="19026D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360" w:lineRule="auto"/>
        <w:jc w:val="both"/>
        <w:textAlignment w:val="baseline"/>
        <w:rPr>
          <w:rFonts w:asciiTheme="minorEastAsia" w:hAnsiTheme="minorEastAsia" w:eastAsiaTheme="minorEastAsia"/>
          <w:spacing w:val="-2"/>
          <w:sz w:val="21"/>
          <w:szCs w:val="21"/>
          <w:lang w:eastAsia="zh-CN"/>
        </w:rPr>
      </w:pPr>
      <w:r>
        <w:rPr>
          <w:rFonts w:asciiTheme="minorEastAsia" w:hAnsiTheme="minorEastAsia" w:eastAsiaTheme="minorEastAsia"/>
          <w:spacing w:val="-2"/>
          <w:sz w:val="21"/>
          <w:szCs w:val="21"/>
          <w:lang w:eastAsia="zh-CN"/>
        </w:rPr>
        <w:t>此外，还包括时事政治相关内容</w:t>
      </w:r>
    </w:p>
    <w:p w14:paraId="589C95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60" w:lineRule="auto"/>
        <w:ind w:right="15"/>
        <w:jc w:val="both"/>
        <w:textAlignment w:val="baseline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cs="黑体" w:asciiTheme="minorEastAsia" w:hAnsiTheme="minorEastAsia" w:eastAsiaTheme="minorEastAsia"/>
          <w:b/>
          <w:bCs/>
          <w:spacing w:val="-2"/>
          <w:sz w:val="21"/>
          <w:szCs w:val="21"/>
          <w:lang w:eastAsia="zh-CN"/>
        </w:rPr>
        <w:t>六</w:t>
      </w:r>
      <w:r>
        <w:rPr>
          <w:rFonts w:cs="黑体" w:asciiTheme="minorEastAsia" w:hAnsiTheme="minorEastAsia" w:eastAsiaTheme="minorEastAsia"/>
          <w:b/>
          <w:bCs/>
          <w:spacing w:val="-2"/>
          <w:sz w:val="21"/>
          <w:szCs w:val="21"/>
          <w:lang w:eastAsia="zh-CN"/>
        </w:rPr>
        <w:t>、</w:t>
      </w:r>
      <w:r>
        <w:rPr>
          <w:rFonts w:hint="eastAsia" w:cs="黑体" w:asciiTheme="minorEastAsia" w:hAnsiTheme="minorEastAsia" w:eastAsiaTheme="minorEastAsia"/>
          <w:b/>
          <w:bCs/>
          <w:spacing w:val="-2"/>
          <w:sz w:val="21"/>
          <w:szCs w:val="21"/>
          <w:lang w:eastAsia="zh-CN"/>
        </w:rPr>
        <w:t>考试</w:t>
      </w:r>
      <w:r>
        <w:rPr>
          <w:rFonts w:cs="黑体" w:asciiTheme="minorEastAsia" w:hAnsiTheme="minorEastAsia" w:eastAsiaTheme="minorEastAsia"/>
          <w:b/>
          <w:bCs/>
          <w:spacing w:val="-2"/>
          <w:sz w:val="21"/>
          <w:szCs w:val="21"/>
          <w:lang w:eastAsia="zh-CN"/>
        </w:rPr>
        <w:t>与</w:t>
      </w:r>
      <w:r>
        <w:rPr>
          <w:rFonts w:hint="eastAsia" w:cs="黑体" w:asciiTheme="minorEastAsia" w:hAnsiTheme="minorEastAsia" w:eastAsiaTheme="minorEastAsia"/>
          <w:b/>
          <w:bCs/>
          <w:spacing w:val="-2"/>
          <w:sz w:val="21"/>
          <w:szCs w:val="21"/>
          <w:lang w:eastAsia="zh-CN"/>
        </w:rPr>
        <w:t>试卷结构</w:t>
      </w:r>
    </w:p>
    <w:p w14:paraId="6C8F8B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360" w:lineRule="auto"/>
        <w:jc w:val="both"/>
        <w:textAlignment w:val="baseline"/>
        <w:rPr>
          <w:rFonts w:cs="Times New Roman" w:asciiTheme="minorEastAsia" w:hAnsiTheme="minorEastAsia" w:eastAsiaTheme="minorEastAsia"/>
          <w:spacing w:val="-4"/>
          <w:sz w:val="21"/>
          <w:szCs w:val="21"/>
          <w:lang w:eastAsia="zh-CN"/>
        </w:rPr>
      </w:pPr>
      <w:r>
        <w:rPr>
          <w:rFonts w:hint="eastAsia" w:cs="Times New Roman" w:asciiTheme="minorEastAsia" w:hAnsiTheme="minorEastAsia" w:eastAsiaTheme="minorEastAsia"/>
          <w:spacing w:val="-4"/>
          <w:sz w:val="21"/>
          <w:szCs w:val="21"/>
          <w:lang w:eastAsia="zh-CN"/>
        </w:rPr>
        <w:t>（</w:t>
      </w:r>
      <w:r>
        <w:rPr>
          <w:rFonts w:hint="eastAsia" w:cs="Times New Roman" w:asciiTheme="minorEastAsia" w:hAnsiTheme="minorEastAsia" w:eastAsiaTheme="minorEastAsia"/>
          <w:spacing w:val="-4"/>
          <w:sz w:val="21"/>
          <w:szCs w:val="21"/>
          <w:lang w:val="en-US" w:eastAsia="zh-CN"/>
        </w:rPr>
        <w:t>一</w:t>
      </w:r>
      <w:r>
        <w:rPr>
          <w:rFonts w:hint="eastAsia" w:cs="Times New Roman" w:asciiTheme="minorEastAsia" w:hAnsiTheme="minorEastAsia" w:eastAsiaTheme="minorEastAsia"/>
          <w:spacing w:val="-4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/>
          <w:spacing w:val="-4"/>
          <w:sz w:val="21"/>
          <w:szCs w:val="21"/>
          <w:lang w:eastAsia="zh-CN"/>
        </w:rPr>
        <w:t>答卷方式：闭卷，笔试</w:t>
      </w:r>
    </w:p>
    <w:p w14:paraId="3B520E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360" w:lineRule="auto"/>
        <w:jc w:val="both"/>
        <w:textAlignment w:val="baseline"/>
        <w:rPr>
          <w:rFonts w:cs="Times New Roman" w:asciiTheme="minorEastAsia" w:hAnsiTheme="minorEastAsia" w:eastAsiaTheme="minorEastAsia"/>
          <w:spacing w:val="-4"/>
          <w:sz w:val="21"/>
          <w:szCs w:val="21"/>
          <w:lang w:eastAsia="zh-CN"/>
        </w:rPr>
      </w:pPr>
      <w:r>
        <w:rPr>
          <w:rFonts w:hint="eastAsia" w:cs="Times New Roman" w:asciiTheme="minorEastAsia" w:hAnsiTheme="minorEastAsia" w:eastAsiaTheme="minorEastAsia"/>
          <w:spacing w:val="-4"/>
          <w:sz w:val="21"/>
          <w:szCs w:val="21"/>
          <w:lang w:eastAsia="zh-CN"/>
        </w:rPr>
        <w:t>（</w:t>
      </w:r>
      <w:r>
        <w:rPr>
          <w:rFonts w:hint="eastAsia" w:cs="Times New Roman" w:asciiTheme="minorEastAsia" w:hAnsiTheme="minorEastAsia" w:eastAsiaTheme="minorEastAsia"/>
          <w:spacing w:val="-4"/>
          <w:sz w:val="21"/>
          <w:szCs w:val="21"/>
          <w:lang w:val="en-US" w:eastAsia="zh-CN"/>
        </w:rPr>
        <w:t>二</w:t>
      </w:r>
      <w:r>
        <w:rPr>
          <w:rFonts w:hint="eastAsia" w:cs="Times New Roman" w:asciiTheme="minorEastAsia" w:hAnsiTheme="minorEastAsia" w:eastAsiaTheme="minorEastAsia"/>
          <w:spacing w:val="-4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/>
          <w:spacing w:val="-4"/>
          <w:sz w:val="21"/>
          <w:szCs w:val="21"/>
          <w:lang w:eastAsia="zh-CN"/>
        </w:rPr>
        <w:t>答题时间：</w:t>
      </w:r>
      <w:r>
        <w:rPr>
          <w:rFonts w:hint="eastAsia" w:cs="Times New Roman" w:asciiTheme="minorEastAsia" w:hAnsiTheme="minorEastAsia" w:eastAsiaTheme="minorEastAsia"/>
          <w:spacing w:val="-4"/>
          <w:sz w:val="21"/>
          <w:szCs w:val="21"/>
          <w:lang w:eastAsia="zh-CN"/>
        </w:rPr>
        <w:t>120</w:t>
      </w:r>
      <w:r>
        <w:rPr>
          <w:rFonts w:hint="eastAsia" w:asciiTheme="minorEastAsia" w:hAnsiTheme="minorEastAsia" w:eastAsiaTheme="minorEastAsia"/>
          <w:spacing w:val="-4"/>
          <w:sz w:val="21"/>
          <w:szCs w:val="21"/>
          <w:lang w:eastAsia="zh-CN"/>
        </w:rPr>
        <w:t>分钟</w:t>
      </w:r>
    </w:p>
    <w:p w14:paraId="0A58A9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360" w:lineRule="auto"/>
        <w:jc w:val="both"/>
        <w:textAlignment w:val="baseline"/>
        <w:rPr>
          <w:rFonts w:cs="Times New Roman" w:asciiTheme="minorEastAsia" w:hAnsiTheme="minorEastAsia" w:eastAsiaTheme="minorEastAsia"/>
          <w:spacing w:val="-4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pacing w:val="-4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spacing w:val="-4"/>
          <w:sz w:val="21"/>
          <w:szCs w:val="21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pacing w:val="-4"/>
          <w:sz w:val="21"/>
          <w:szCs w:val="21"/>
          <w:lang w:eastAsia="zh-CN"/>
        </w:rPr>
        <w:t>）满分：</w:t>
      </w:r>
      <w:r>
        <w:rPr>
          <w:rFonts w:hint="eastAsia" w:cs="Times New Roman" w:asciiTheme="minorEastAsia" w:hAnsiTheme="minorEastAsia" w:eastAsiaTheme="minorEastAsia"/>
          <w:spacing w:val="-4"/>
          <w:sz w:val="21"/>
          <w:szCs w:val="21"/>
          <w:lang w:eastAsia="zh-CN"/>
        </w:rPr>
        <w:t>100</w:t>
      </w:r>
      <w:r>
        <w:rPr>
          <w:rFonts w:hint="eastAsia" w:asciiTheme="minorEastAsia" w:hAnsiTheme="minorEastAsia" w:eastAsiaTheme="minorEastAsia"/>
          <w:spacing w:val="-4"/>
          <w:sz w:val="21"/>
          <w:szCs w:val="21"/>
          <w:lang w:eastAsia="zh-CN"/>
        </w:rPr>
        <w:t>分</w:t>
      </w:r>
    </w:p>
    <w:p w14:paraId="0A4ED9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360" w:lineRule="auto"/>
        <w:jc w:val="both"/>
        <w:textAlignment w:val="baseline"/>
        <w:rPr>
          <w:rFonts w:cs="Times New Roman" w:asciiTheme="minorEastAsia" w:hAnsiTheme="minorEastAsia" w:eastAsiaTheme="minorEastAsia"/>
          <w:spacing w:val="-4"/>
          <w:sz w:val="21"/>
          <w:szCs w:val="21"/>
          <w:lang w:eastAsia="zh-CN"/>
        </w:rPr>
      </w:pPr>
      <w:r>
        <w:rPr>
          <w:rFonts w:hint="eastAsia" w:cs="Times New Roman" w:asciiTheme="minorEastAsia" w:hAnsiTheme="minorEastAsia" w:eastAsiaTheme="minorEastAsia"/>
          <w:spacing w:val="-4"/>
          <w:sz w:val="21"/>
          <w:szCs w:val="21"/>
          <w:lang w:eastAsia="zh-CN"/>
        </w:rPr>
        <w:t>（</w:t>
      </w:r>
      <w:r>
        <w:rPr>
          <w:rFonts w:hint="eastAsia" w:cs="Times New Roman" w:asciiTheme="minorEastAsia" w:hAnsiTheme="minorEastAsia" w:eastAsiaTheme="minorEastAsia"/>
          <w:spacing w:val="-4"/>
          <w:sz w:val="21"/>
          <w:szCs w:val="21"/>
          <w:lang w:val="en-US" w:eastAsia="zh-CN"/>
        </w:rPr>
        <w:t>四</w:t>
      </w:r>
      <w:r>
        <w:rPr>
          <w:rFonts w:hint="eastAsia" w:cs="Times New Roman" w:asciiTheme="minorEastAsia" w:hAnsiTheme="minorEastAsia" w:eastAsiaTheme="minorEastAsia"/>
          <w:spacing w:val="-4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/>
          <w:spacing w:val="-4"/>
          <w:sz w:val="21"/>
          <w:szCs w:val="21"/>
          <w:lang w:eastAsia="zh-CN"/>
        </w:rPr>
        <w:t>题型及分值：论述题</w:t>
      </w:r>
      <w:r>
        <w:rPr>
          <w:rFonts w:hint="eastAsia" w:cs="Times New Roman" w:asciiTheme="minorEastAsia" w:hAnsiTheme="minorEastAsia" w:eastAsiaTheme="minorEastAsia"/>
          <w:spacing w:val="-4"/>
          <w:sz w:val="21"/>
          <w:szCs w:val="21"/>
          <w:lang w:eastAsia="zh-CN"/>
        </w:rPr>
        <w:t>2</w:t>
      </w:r>
      <w:r>
        <w:rPr>
          <w:rFonts w:hint="eastAsia" w:asciiTheme="minorEastAsia" w:hAnsiTheme="minorEastAsia" w:eastAsiaTheme="minorEastAsia"/>
          <w:spacing w:val="-4"/>
          <w:sz w:val="21"/>
          <w:szCs w:val="21"/>
          <w:lang w:eastAsia="zh-CN"/>
        </w:rPr>
        <w:t>题（每题</w:t>
      </w:r>
      <w:r>
        <w:rPr>
          <w:rFonts w:hint="eastAsia" w:cs="Times New Roman" w:asciiTheme="minorEastAsia" w:hAnsiTheme="minorEastAsia" w:eastAsiaTheme="minorEastAsia"/>
          <w:spacing w:val="-4"/>
          <w:sz w:val="21"/>
          <w:szCs w:val="21"/>
          <w:lang w:eastAsia="zh-CN"/>
        </w:rPr>
        <w:t>50</w:t>
      </w:r>
      <w:r>
        <w:rPr>
          <w:rFonts w:hint="eastAsia" w:asciiTheme="minorEastAsia" w:hAnsiTheme="minorEastAsia" w:eastAsiaTheme="minorEastAsia"/>
          <w:spacing w:val="-4"/>
          <w:sz w:val="21"/>
          <w:szCs w:val="21"/>
          <w:lang w:eastAsia="zh-CN"/>
        </w:rPr>
        <w:t>分）</w:t>
      </w:r>
    </w:p>
    <w:p w14:paraId="1BBC5D13">
      <w:pPr>
        <w:pStyle w:val="2"/>
        <w:spacing w:before="79" w:line="360" w:lineRule="auto"/>
        <w:jc w:val="both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</w:p>
    <w:p w14:paraId="6186F5D3">
      <w:pPr>
        <w:pStyle w:val="2"/>
        <w:spacing w:before="238" w:line="360" w:lineRule="auto"/>
        <w:jc w:val="both"/>
        <w:outlineLvl w:val="1"/>
        <w:rPr>
          <w:rFonts w:asciiTheme="minorEastAsia" w:hAnsiTheme="minorEastAsia" w:eastAsiaTheme="minorEastAsia"/>
          <w:b/>
          <w:bCs/>
          <w:spacing w:val="-8"/>
          <w:sz w:val="21"/>
          <w:szCs w:val="21"/>
          <w:lang w:eastAsia="zh-CN"/>
        </w:rPr>
      </w:pPr>
    </w:p>
    <w:p w14:paraId="78610740">
      <w:pPr>
        <w:pStyle w:val="2"/>
        <w:spacing w:before="238" w:line="360" w:lineRule="auto"/>
        <w:jc w:val="both"/>
        <w:outlineLvl w:val="1"/>
        <w:rPr>
          <w:rFonts w:asciiTheme="minorEastAsia" w:hAnsiTheme="minorEastAsia" w:eastAsiaTheme="minorEastAsia"/>
          <w:b/>
          <w:bCs/>
          <w:spacing w:val="-8"/>
          <w:sz w:val="21"/>
          <w:szCs w:val="21"/>
          <w:lang w:eastAsia="zh-CN"/>
        </w:rPr>
      </w:pPr>
    </w:p>
    <w:p w14:paraId="00FEAFCC">
      <w:pPr>
        <w:pStyle w:val="2"/>
        <w:spacing w:before="238" w:line="360" w:lineRule="auto"/>
        <w:jc w:val="both"/>
        <w:outlineLvl w:val="1"/>
        <w:rPr>
          <w:rFonts w:asciiTheme="minorEastAsia" w:hAnsiTheme="minorEastAsia" w:eastAsiaTheme="minorEastAsia"/>
          <w:b/>
          <w:bCs/>
          <w:spacing w:val="-8"/>
          <w:sz w:val="21"/>
          <w:szCs w:val="21"/>
          <w:lang w:eastAsia="zh-CN"/>
        </w:rPr>
      </w:pPr>
    </w:p>
    <w:p w14:paraId="071F24A0">
      <w:pPr>
        <w:pStyle w:val="2"/>
        <w:spacing w:before="238" w:line="360" w:lineRule="auto"/>
        <w:jc w:val="both"/>
        <w:outlineLvl w:val="1"/>
        <w:rPr>
          <w:rFonts w:asciiTheme="minorEastAsia" w:hAnsiTheme="minorEastAsia" w:eastAsiaTheme="minorEastAsia"/>
          <w:b/>
          <w:bCs/>
          <w:spacing w:val="-8"/>
          <w:sz w:val="21"/>
          <w:szCs w:val="21"/>
          <w:lang w:eastAsia="zh-CN"/>
        </w:rPr>
      </w:pPr>
    </w:p>
    <w:p w14:paraId="078936A9">
      <w:pPr>
        <w:pStyle w:val="2"/>
        <w:spacing w:before="238" w:line="360" w:lineRule="auto"/>
        <w:jc w:val="both"/>
        <w:outlineLvl w:val="1"/>
        <w:rPr>
          <w:rFonts w:asciiTheme="minorEastAsia" w:hAnsiTheme="minorEastAsia" w:eastAsiaTheme="minorEastAsia"/>
          <w:b/>
          <w:bCs/>
          <w:spacing w:val="-8"/>
          <w:sz w:val="21"/>
          <w:szCs w:val="21"/>
          <w:lang w:eastAsia="zh-CN"/>
        </w:rPr>
      </w:pPr>
    </w:p>
    <w:p w14:paraId="6E6AA97A">
      <w:pPr>
        <w:pStyle w:val="2"/>
        <w:spacing w:before="183" w:line="360" w:lineRule="auto"/>
        <w:jc w:val="both"/>
        <w:outlineLvl w:val="1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</w:p>
    <w:sectPr>
      <w:footerReference r:id="rId3" w:type="default"/>
      <w:pgSz w:w="11907" w:h="16839"/>
      <w:pgMar w:top="1431" w:right="1785" w:bottom="1373" w:left="1785" w:header="0" w:footer="12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EC598">
    <w:pPr>
      <w:spacing w:line="167" w:lineRule="auto"/>
      <w:ind w:right="2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N2E3YjE2NTgyZmQ5MzcwMDQxNDU4MjZlN2QzYmIifQ=="/>
  </w:docVars>
  <w:rsids>
    <w:rsidRoot w:val="004D3612"/>
    <w:rsid w:val="0014256E"/>
    <w:rsid w:val="0021697D"/>
    <w:rsid w:val="004D3612"/>
    <w:rsid w:val="005459CC"/>
    <w:rsid w:val="005B4395"/>
    <w:rsid w:val="005F7886"/>
    <w:rsid w:val="00A05718"/>
    <w:rsid w:val="00A67589"/>
    <w:rsid w:val="00A75E18"/>
    <w:rsid w:val="00A8419A"/>
    <w:rsid w:val="00A876E2"/>
    <w:rsid w:val="043B71F6"/>
    <w:rsid w:val="11365031"/>
    <w:rsid w:val="11DD4FA6"/>
    <w:rsid w:val="252C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6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1261</Words>
  <Characters>1314</Characters>
  <Lines>11</Lines>
  <Paragraphs>3</Paragraphs>
  <TotalTime>32</TotalTime>
  <ScaleCrop>false</ScaleCrop>
  <LinksUpToDate>false</LinksUpToDate>
  <CharactersWithSpaces>1339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2024-10-23T02:35:00Z</dcterms:created>
  <dc:creator>DELL</dc:creator>
  <cp:lastModifiedBy>巨兔爱工作</cp:lastModifiedBy>
  <dcterms:modified xsi:type="dcterms:W3CDTF">2024-12-26T02:54:00Z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2024-10-23T09:56:29Z</vt:filetime>
  </property>
  <property fmtid="{D5CDD505-2E9C-101B-9397-08002B2CF9AE}" pid="4" name="KSOProductBuildVer">
    <vt:lpwstr>2052-12.1.0.19770</vt:lpwstr>
  </property>
  <property fmtid="{D5CDD505-2E9C-101B-9397-08002B2CF9AE}" pid="5" name="ICV">
    <vt:lpwstr>763B8F2380CA4683A9272A13C81B6C25_12</vt:lpwstr>
  </property>
</Properties>
</file>