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7656">
      <w:pPr>
        <w:autoSpaceDN/>
        <w:snapToGrid/>
        <w:spacing w:line="240" w:lineRule="auto"/>
        <w:jc w:val="left"/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 w14:paraId="1E2BC31B">
      <w:pPr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申请合理便利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事项提交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清单</w:t>
      </w:r>
    </w:p>
    <w:p w14:paraId="6A161368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atLeas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1.北京教育考试考生合理便利申请表；</w:t>
      </w:r>
    </w:p>
    <w:p w14:paraId="08EFCCBA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.考生有效居民身份证原件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正反面请上传在一页上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23216F2D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.法定监护人的有效身份证件原件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（成人有自理能力的，不需要此项）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688168D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.残疾考生须提供有效的《中华人民共和国残疾人证》原件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件；</w:t>
      </w:r>
    </w:p>
    <w:p w14:paraId="4CE613B4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.患有疾病的考生须提供近期</w:t>
      </w:r>
      <w:r>
        <w:rPr>
          <w:rFonts w:hint="eastAsia" w:ascii="仿宋_GB2312" w:hAnsi="微软雅黑" w:eastAsia="仿宋_GB2312" w:cs="宋体"/>
          <w:kern w:val="0"/>
          <w:sz w:val="31"/>
          <w:szCs w:val="31"/>
        </w:rPr>
        <w:t>（两个月内）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二甲（含）以上医院的诊断证明原件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件；听力残疾考生申请免除外语听说（听力）的考生，须按规定时间到指定体检机构进行听力检测；</w:t>
      </w:r>
    </w:p>
    <w:p w14:paraId="55A609DE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.其他无法提供残疾证或医院证明的特殊情况，请与我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及时联系。</w:t>
      </w:r>
    </w:p>
    <w:p w14:paraId="0464D0C4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46A45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QwZDlmMWUxYzdhMDU1NzdhYzE4NjI1MjE4NGUifQ=="/>
  </w:docVars>
  <w:rsids>
    <w:rsidRoot w:val="7D6C3D8E"/>
    <w:rsid w:val="1D6B6012"/>
    <w:rsid w:val="2A663F30"/>
    <w:rsid w:val="44867251"/>
    <w:rsid w:val="46AA5492"/>
    <w:rsid w:val="6F4B4A6F"/>
    <w:rsid w:val="6F810491"/>
    <w:rsid w:val="752A2448"/>
    <w:rsid w:val="7D6C3D8E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2024-10-30T08:35:00Z</dcterms:created>
  <dc:creator>巨兔爱工作</dc:creator>
  <cp:lastModifiedBy>巨兔爱工作</cp:lastModifiedBy>
  <dcterms:modified xsi:type="dcterms:W3CDTF">2024-10-30T08:45:49Z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4218AD08ECAB43ADB14BD22ECB23B25C_11</vt:lpwstr>
  </property>
</Properties>
</file>