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8B" w:rsidRDefault="008579B0">
      <w:pPr>
        <w:jc w:val="center"/>
        <w:rPr>
          <w:rFonts w:ascii="仿宋" w:eastAsia="仿宋" w:hAnsi="仿宋"/>
          <w:b/>
          <w:sz w:val="32"/>
          <w:szCs w:val="28"/>
        </w:rPr>
      </w:pPr>
      <w:r>
        <w:rPr>
          <w:rFonts w:ascii="仿宋" w:eastAsia="仿宋" w:hAnsi="仿宋" w:hint="eastAsia"/>
          <w:b/>
          <w:sz w:val="32"/>
          <w:szCs w:val="28"/>
        </w:rPr>
        <w:t>国际经济管理学院</w:t>
      </w:r>
      <w:r>
        <w:rPr>
          <w:rFonts w:ascii="仿宋" w:eastAsia="仿宋" w:hAnsi="仿宋" w:hint="eastAsia"/>
          <w:b/>
          <w:sz w:val="32"/>
          <w:szCs w:val="28"/>
        </w:rPr>
        <w:t>举办“</w:t>
      </w:r>
      <w:r>
        <w:rPr>
          <w:rFonts w:ascii="仿宋" w:eastAsia="仿宋" w:hAnsi="仿宋" w:hint="eastAsia"/>
          <w:b/>
          <w:sz w:val="32"/>
          <w:szCs w:val="28"/>
        </w:rPr>
        <w:t>202</w:t>
      </w:r>
      <w:r>
        <w:rPr>
          <w:rFonts w:ascii="仿宋" w:eastAsia="仿宋" w:hAnsi="仿宋" w:hint="eastAsia"/>
          <w:b/>
          <w:sz w:val="32"/>
          <w:szCs w:val="28"/>
        </w:rPr>
        <w:t>3</w:t>
      </w:r>
      <w:r>
        <w:rPr>
          <w:rFonts w:ascii="仿宋" w:eastAsia="仿宋" w:hAnsi="仿宋" w:hint="eastAsia"/>
          <w:b/>
          <w:sz w:val="32"/>
          <w:szCs w:val="28"/>
        </w:rPr>
        <w:t>年全国优秀大学生</w:t>
      </w:r>
      <w:r>
        <w:rPr>
          <w:rFonts w:ascii="仿宋" w:eastAsia="仿宋" w:hAnsi="仿宋" w:hint="eastAsia"/>
          <w:b/>
          <w:sz w:val="32"/>
          <w:szCs w:val="28"/>
        </w:rPr>
        <w:t>夏令营</w:t>
      </w:r>
      <w:r>
        <w:rPr>
          <w:rFonts w:ascii="仿宋" w:eastAsia="仿宋" w:hAnsi="仿宋" w:hint="eastAsia"/>
          <w:b/>
          <w:sz w:val="32"/>
          <w:szCs w:val="28"/>
        </w:rPr>
        <w:t>”</w:t>
      </w:r>
      <w:r>
        <w:rPr>
          <w:rFonts w:ascii="仿宋" w:eastAsia="仿宋" w:hAnsi="仿宋" w:hint="eastAsia"/>
          <w:b/>
          <w:sz w:val="32"/>
          <w:szCs w:val="28"/>
        </w:rPr>
        <w:t>活动通知</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首都经济贸易大学</w:t>
      </w:r>
      <w:r>
        <w:rPr>
          <w:rFonts w:ascii="仿宋" w:eastAsia="仿宋" w:hAnsi="仿宋"/>
          <w:bCs/>
          <w:sz w:val="32"/>
          <w:szCs w:val="28"/>
        </w:rPr>
        <w:t>国际经济管理学院（</w:t>
      </w:r>
      <w:r>
        <w:rPr>
          <w:rFonts w:ascii="仿宋" w:eastAsia="仿宋" w:hAnsi="仿宋"/>
          <w:bCs/>
          <w:sz w:val="32"/>
          <w:szCs w:val="28"/>
        </w:rPr>
        <w:t>International School of Economics and Management</w:t>
      </w:r>
      <w:r>
        <w:rPr>
          <w:rFonts w:ascii="仿宋" w:eastAsia="仿宋" w:hAnsi="仿宋"/>
          <w:bCs/>
          <w:sz w:val="32"/>
          <w:szCs w:val="28"/>
        </w:rPr>
        <w:t>）成立于</w:t>
      </w:r>
      <w:r>
        <w:rPr>
          <w:rFonts w:ascii="仿宋" w:eastAsia="仿宋" w:hAnsi="仿宋"/>
          <w:bCs/>
          <w:sz w:val="32"/>
          <w:szCs w:val="28"/>
        </w:rPr>
        <w:t>2012</w:t>
      </w:r>
      <w:r>
        <w:rPr>
          <w:rFonts w:ascii="仿宋" w:eastAsia="仿宋" w:hAnsi="仿宋"/>
          <w:bCs/>
          <w:sz w:val="32"/>
          <w:szCs w:val="28"/>
        </w:rPr>
        <w:t>年</w:t>
      </w:r>
      <w:r>
        <w:rPr>
          <w:rFonts w:ascii="仿宋" w:eastAsia="仿宋" w:hAnsi="仿宋"/>
          <w:bCs/>
          <w:sz w:val="32"/>
          <w:szCs w:val="28"/>
        </w:rPr>
        <w:t>9</w:t>
      </w:r>
      <w:r>
        <w:rPr>
          <w:rFonts w:ascii="仿宋" w:eastAsia="仿宋" w:hAnsi="仿宋"/>
          <w:bCs/>
          <w:sz w:val="32"/>
          <w:szCs w:val="28"/>
        </w:rPr>
        <w:t>月，以建设世界一流的经管学院为发展目标，定位为</w:t>
      </w:r>
      <w:r>
        <w:rPr>
          <w:rFonts w:ascii="仿宋" w:eastAsia="仿宋" w:hAnsi="仿宋"/>
          <w:bCs/>
          <w:sz w:val="32"/>
          <w:szCs w:val="28"/>
        </w:rPr>
        <w:t>“</w:t>
      </w:r>
      <w:r>
        <w:rPr>
          <w:rFonts w:ascii="仿宋" w:eastAsia="仿宋" w:hAnsi="仿宋"/>
          <w:bCs/>
          <w:sz w:val="32"/>
          <w:szCs w:val="28"/>
        </w:rPr>
        <w:t>国际人才培养、高端科研产出、海外人才聚集、创新开放引领</w:t>
      </w:r>
      <w:r>
        <w:rPr>
          <w:rFonts w:ascii="仿宋" w:eastAsia="仿宋" w:hAnsi="仿宋"/>
          <w:bCs/>
          <w:sz w:val="32"/>
          <w:szCs w:val="28"/>
        </w:rPr>
        <w:t>”</w:t>
      </w:r>
      <w:r>
        <w:rPr>
          <w:rFonts w:ascii="仿宋" w:eastAsia="仿宋" w:hAnsi="仿宋"/>
          <w:bCs/>
          <w:sz w:val="32"/>
          <w:szCs w:val="28"/>
        </w:rPr>
        <w:t>的高端平台。多年来，学院重视推动教学、科研及人才培养工作，不断促进学院内涵式发展，切实提升对学校发展的契合度与贡献率，在人才培养和科研领域取得了丰硕成果。</w:t>
      </w:r>
    </w:p>
    <w:p w:rsidR="00AF3E8B" w:rsidRDefault="008579B0">
      <w:pPr>
        <w:ind w:firstLineChars="200" w:firstLine="640"/>
        <w:jc w:val="left"/>
        <w:rPr>
          <w:rFonts w:ascii="仿宋" w:eastAsia="仿宋" w:hAnsi="仿宋"/>
          <w:bCs/>
          <w:sz w:val="32"/>
          <w:szCs w:val="28"/>
        </w:rPr>
      </w:pPr>
      <w:r>
        <w:rPr>
          <w:rFonts w:ascii="仿宋" w:eastAsia="仿宋" w:hAnsi="仿宋"/>
          <w:bCs/>
          <w:sz w:val="32"/>
          <w:szCs w:val="28"/>
        </w:rPr>
        <w:t xml:space="preserve">　</w:t>
      </w:r>
      <w:r>
        <w:rPr>
          <w:rFonts w:ascii="仿宋" w:eastAsia="仿宋" w:hAnsi="仿宋" w:hint="eastAsia"/>
          <w:bCs/>
          <w:sz w:val="32"/>
          <w:szCs w:val="28"/>
        </w:rPr>
        <w:t>国际经济管理</w:t>
      </w:r>
      <w:r>
        <w:rPr>
          <w:rFonts w:ascii="仿宋" w:eastAsia="仿宋" w:hAnsi="仿宋"/>
          <w:bCs/>
          <w:sz w:val="32"/>
          <w:szCs w:val="28"/>
        </w:rPr>
        <w:t>学院目前共有教职工</w:t>
      </w:r>
      <w:r>
        <w:rPr>
          <w:rFonts w:ascii="仿宋" w:eastAsia="仿宋" w:hAnsi="仿宋" w:hint="eastAsia"/>
          <w:bCs/>
          <w:sz w:val="32"/>
          <w:szCs w:val="28"/>
        </w:rPr>
        <w:t>52</w:t>
      </w:r>
      <w:r>
        <w:rPr>
          <w:rFonts w:ascii="仿宋" w:eastAsia="仿宋" w:hAnsi="仿宋"/>
          <w:bCs/>
          <w:sz w:val="32"/>
          <w:szCs w:val="28"/>
        </w:rPr>
        <w:t>人，其中专职教师</w:t>
      </w:r>
      <w:r>
        <w:rPr>
          <w:rFonts w:ascii="仿宋" w:eastAsia="仿宋" w:hAnsi="仿宋"/>
          <w:bCs/>
          <w:sz w:val="32"/>
          <w:szCs w:val="28"/>
        </w:rPr>
        <w:t>4</w:t>
      </w:r>
      <w:r>
        <w:rPr>
          <w:rFonts w:ascii="仿宋" w:eastAsia="仿宋" w:hAnsi="仿宋" w:hint="eastAsia"/>
          <w:bCs/>
          <w:sz w:val="32"/>
          <w:szCs w:val="28"/>
        </w:rPr>
        <w:t>6</w:t>
      </w:r>
      <w:r>
        <w:rPr>
          <w:rFonts w:ascii="仿宋" w:eastAsia="仿宋" w:hAnsi="仿宋"/>
          <w:bCs/>
          <w:sz w:val="32"/>
          <w:szCs w:val="28"/>
        </w:rPr>
        <w:t>人，专职教师</w:t>
      </w:r>
      <w:r>
        <w:rPr>
          <w:rFonts w:ascii="仿宋" w:eastAsia="仿宋" w:hAnsi="仿宋"/>
          <w:bCs/>
          <w:sz w:val="32"/>
          <w:szCs w:val="28"/>
        </w:rPr>
        <w:t>100%</w:t>
      </w:r>
      <w:r>
        <w:rPr>
          <w:rFonts w:ascii="仿宋" w:eastAsia="仿宋" w:hAnsi="仿宋"/>
          <w:bCs/>
          <w:sz w:val="32"/>
          <w:szCs w:val="28"/>
        </w:rPr>
        <w:t>拥有博士学位，</w:t>
      </w:r>
      <w:r>
        <w:rPr>
          <w:rFonts w:ascii="仿宋" w:eastAsia="仿宋" w:hAnsi="仿宋"/>
          <w:bCs/>
          <w:sz w:val="32"/>
          <w:szCs w:val="28"/>
        </w:rPr>
        <w:t xml:space="preserve">90% </w:t>
      </w:r>
      <w:r>
        <w:rPr>
          <w:rFonts w:ascii="仿宋" w:eastAsia="仿宋" w:hAnsi="仿宋"/>
          <w:bCs/>
          <w:sz w:val="32"/>
          <w:szCs w:val="28"/>
        </w:rPr>
        <w:t>以上拥有美国、加拿大、英国、新加坡等国家知名大学博士学位，具有高级技术职称的教师达到</w:t>
      </w:r>
      <w:r>
        <w:rPr>
          <w:rFonts w:ascii="仿宋" w:eastAsia="仿宋" w:hAnsi="仿宋"/>
          <w:bCs/>
          <w:sz w:val="32"/>
          <w:szCs w:val="28"/>
        </w:rPr>
        <w:t>83%</w:t>
      </w:r>
      <w:r>
        <w:rPr>
          <w:rFonts w:ascii="仿宋" w:eastAsia="仿宋" w:hAnsi="仿宋"/>
          <w:bCs/>
          <w:sz w:val="32"/>
          <w:szCs w:val="28"/>
        </w:rPr>
        <w:t>。</w:t>
      </w:r>
    </w:p>
    <w:p w:rsidR="00AF3E8B" w:rsidRDefault="008579B0">
      <w:pPr>
        <w:ind w:firstLineChars="200" w:firstLine="640"/>
        <w:jc w:val="left"/>
        <w:rPr>
          <w:rFonts w:ascii="仿宋" w:eastAsia="仿宋" w:hAnsi="仿宋"/>
          <w:bCs/>
          <w:sz w:val="32"/>
          <w:szCs w:val="28"/>
        </w:rPr>
      </w:pPr>
      <w:r>
        <w:rPr>
          <w:rFonts w:ascii="仿宋" w:eastAsia="仿宋" w:hAnsi="仿宋"/>
          <w:bCs/>
          <w:sz w:val="32"/>
          <w:szCs w:val="28"/>
        </w:rPr>
        <w:t xml:space="preserve">　近年来，</w:t>
      </w:r>
      <w:r>
        <w:rPr>
          <w:rFonts w:ascii="仿宋" w:eastAsia="仿宋" w:hAnsi="仿宋" w:hint="eastAsia"/>
          <w:bCs/>
          <w:sz w:val="32"/>
          <w:szCs w:val="28"/>
        </w:rPr>
        <w:t>国际经济管理</w:t>
      </w:r>
      <w:r>
        <w:rPr>
          <w:rFonts w:ascii="仿宋" w:eastAsia="仿宋" w:hAnsi="仿宋"/>
          <w:bCs/>
          <w:sz w:val="32"/>
          <w:szCs w:val="28"/>
        </w:rPr>
        <w:t>学院共获批国家级项目</w:t>
      </w:r>
      <w:r>
        <w:rPr>
          <w:rFonts w:ascii="仿宋" w:eastAsia="仿宋" w:hAnsi="仿宋" w:hint="eastAsia"/>
          <w:bCs/>
          <w:sz w:val="32"/>
          <w:szCs w:val="28"/>
        </w:rPr>
        <w:t>31</w:t>
      </w:r>
      <w:r>
        <w:rPr>
          <w:rFonts w:ascii="仿宋" w:eastAsia="仿宋" w:hAnsi="仿宋"/>
          <w:bCs/>
          <w:sz w:val="32"/>
          <w:szCs w:val="28"/>
        </w:rPr>
        <w:t>项，省部级项目</w:t>
      </w:r>
      <w:r>
        <w:rPr>
          <w:rFonts w:ascii="仿宋" w:eastAsia="仿宋" w:hAnsi="仿宋"/>
          <w:bCs/>
          <w:sz w:val="32"/>
          <w:szCs w:val="28"/>
        </w:rPr>
        <w:t>8</w:t>
      </w:r>
      <w:r>
        <w:rPr>
          <w:rFonts w:ascii="仿宋" w:eastAsia="仿宋" w:hAnsi="仿宋"/>
          <w:bCs/>
          <w:sz w:val="32"/>
          <w:szCs w:val="28"/>
        </w:rPr>
        <w:t>项</w:t>
      </w:r>
      <w:r>
        <w:rPr>
          <w:rFonts w:ascii="仿宋" w:eastAsia="仿宋" w:hAnsi="仿宋"/>
          <w:bCs/>
          <w:sz w:val="32"/>
          <w:szCs w:val="28"/>
        </w:rPr>
        <w:t>,</w:t>
      </w:r>
      <w:r>
        <w:rPr>
          <w:rFonts w:ascii="仿宋" w:eastAsia="仿宋" w:hAnsi="仿宋" w:hint="eastAsia"/>
          <w:bCs/>
          <w:sz w:val="32"/>
          <w:szCs w:val="28"/>
        </w:rPr>
        <w:t>其中“杰青”一项，“优青”两项；</w:t>
      </w:r>
      <w:r>
        <w:rPr>
          <w:rFonts w:ascii="仿宋" w:eastAsia="仿宋" w:hAnsi="仿宋"/>
          <w:bCs/>
          <w:sz w:val="32"/>
          <w:szCs w:val="28"/>
        </w:rPr>
        <w:t>在中国社会科学、经济研究、管理世界、</w:t>
      </w:r>
      <w:r>
        <w:rPr>
          <w:rFonts w:ascii="仿宋" w:eastAsia="仿宋" w:hAnsi="仿宋"/>
          <w:bCs/>
          <w:sz w:val="32"/>
          <w:szCs w:val="28"/>
        </w:rPr>
        <w:t>Games and Economic Behavior</w:t>
      </w:r>
      <w:r>
        <w:rPr>
          <w:rFonts w:ascii="仿宋" w:eastAsia="仿宋" w:hAnsi="仿宋"/>
          <w:bCs/>
          <w:sz w:val="32"/>
          <w:szCs w:val="28"/>
        </w:rPr>
        <w:t>、</w:t>
      </w:r>
      <w:r>
        <w:rPr>
          <w:rFonts w:ascii="仿宋" w:eastAsia="仿宋" w:hAnsi="仿宋"/>
          <w:bCs/>
          <w:sz w:val="32"/>
          <w:szCs w:val="28"/>
        </w:rPr>
        <w:t>Journal of Econometrics</w:t>
      </w:r>
      <w:r>
        <w:rPr>
          <w:rFonts w:ascii="仿宋" w:eastAsia="仿宋" w:hAnsi="仿宋" w:hint="eastAsia"/>
          <w:bCs/>
          <w:sz w:val="32"/>
          <w:szCs w:val="28"/>
        </w:rPr>
        <w:t>等国内外</w:t>
      </w:r>
      <w:r>
        <w:rPr>
          <w:rFonts w:ascii="仿宋" w:eastAsia="仿宋" w:hAnsi="仿宋"/>
          <w:bCs/>
          <w:sz w:val="32"/>
          <w:szCs w:val="28"/>
        </w:rPr>
        <w:t>一流经济学、金融学期刊上发表论文</w:t>
      </w:r>
      <w:proofErr w:type="gramStart"/>
      <w:r>
        <w:rPr>
          <w:rFonts w:ascii="仿宋" w:eastAsia="仿宋" w:hAnsi="仿宋" w:hint="eastAsia"/>
          <w:bCs/>
          <w:sz w:val="32"/>
          <w:szCs w:val="28"/>
        </w:rPr>
        <w:t>239</w:t>
      </w:r>
      <w:r>
        <w:rPr>
          <w:rFonts w:ascii="仿宋" w:eastAsia="仿宋" w:hAnsi="仿宋"/>
          <w:bCs/>
          <w:sz w:val="32"/>
          <w:szCs w:val="28"/>
        </w:rPr>
        <w:t>余篇</w:t>
      </w:r>
      <w:proofErr w:type="gramEnd"/>
      <w:r>
        <w:rPr>
          <w:rFonts w:ascii="仿宋" w:eastAsia="仿宋" w:hAnsi="仿宋"/>
          <w:bCs/>
          <w:sz w:val="32"/>
          <w:szCs w:val="28"/>
        </w:rPr>
        <w:t>，助力学校在荷兰蒂尔堡大学发布的</w:t>
      </w:r>
      <w:r>
        <w:rPr>
          <w:rFonts w:ascii="仿宋" w:eastAsia="仿宋" w:hAnsi="仿宋"/>
          <w:bCs/>
          <w:sz w:val="32"/>
          <w:szCs w:val="28"/>
        </w:rPr>
        <w:t>“</w:t>
      </w:r>
      <w:r>
        <w:rPr>
          <w:rFonts w:ascii="仿宋" w:eastAsia="仿宋" w:hAnsi="仿宋"/>
          <w:bCs/>
          <w:sz w:val="32"/>
          <w:szCs w:val="28"/>
        </w:rPr>
        <w:t>全球经济学研究机构排名</w:t>
      </w:r>
      <w:r>
        <w:rPr>
          <w:rFonts w:ascii="仿宋" w:eastAsia="仿宋" w:hAnsi="仿宋"/>
          <w:bCs/>
          <w:sz w:val="32"/>
          <w:szCs w:val="28"/>
        </w:rPr>
        <w:t>”</w:t>
      </w:r>
      <w:r>
        <w:rPr>
          <w:rFonts w:ascii="仿宋" w:eastAsia="仿宋" w:hAnsi="仿宋"/>
          <w:bCs/>
          <w:sz w:val="32"/>
          <w:szCs w:val="28"/>
        </w:rPr>
        <w:t>中名列</w:t>
      </w:r>
      <w:r>
        <w:rPr>
          <w:rFonts w:ascii="仿宋" w:eastAsia="仿宋" w:hAnsi="仿宋" w:hint="eastAsia"/>
          <w:bCs/>
          <w:sz w:val="32"/>
          <w:szCs w:val="28"/>
        </w:rPr>
        <w:t>大</w:t>
      </w:r>
      <w:r>
        <w:rPr>
          <w:rFonts w:ascii="仿宋" w:eastAsia="仿宋" w:hAnsi="仿宋" w:hint="eastAsia"/>
          <w:bCs/>
          <w:sz w:val="32"/>
          <w:szCs w:val="28"/>
        </w:rPr>
        <w:t>陆高校第</w:t>
      </w:r>
      <w:r>
        <w:rPr>
          <w:rFonts w:ascii="仿宋" w:eastAsia="仿宋" w:hAnsi="仿宋" w:hint="eastAsia"/>
          <w:bCs/>
          <w:sz w:val="32"/>
          <w:szCs w:val="28"/>
        </w:rPr>
        <w:t>10</w:t>
      </w:r>
      <w:r>
        <w:rPr>
          <w:rFonts w:ascii="仿宋" w:eastAsia="仿宋" w:hAnsi="仿宋" w:hint="eastAsia"/>
          <w:bCs/>
          <w:sz w:val="32"/>
          <w:szCs w:val="28"/>
        </w:rPr>
        <w:t>名（</w:t>
      </w:r>
      <w:r>
        <w:rPr>
          <w:rFonts w:ascii="仿宋" w:eastAsia="仿宋" w:hAnsi="仿宋" w:hint="eastAsia"/>
          <w:bCs/>
          <w:sz w:val="32"/>
          <w:szCs w:val="28"/>
        </w:rPr>
        <w:t>2013-2020</w:t>
      </w:r>
      <w:r>
        <w:rPr>
          <w:rFonts w:ascii="仿宋" w:eastAsia="仿宋" w:hAnsi="仿宋" w:hint="eastAsia"/>
          <w:bCs/>
          <w:sz w:val="32"/>
          <w:szCs w:val="28"/>
        </w:rPr>
        <w:t>）</w:t>
      </w:r>
      <w:r>
        <w:rPr>
          <w:rFonts w:ascii="仿宋" w:eastAsia="仿宋" w:hAnsi="仿宋"/>
          <w:bCs/>
          <w:sz w:val="32"/>
          <w:szCs w:val="28"/>
        </w:rPr>
        <w:t>。</w:t>
      </w:r>
    </w:p>
    <w:p w:rsidR="00AF3E8B" w:rsidRDefault="008579B0">
      <w:pPr>
        <w:ind w:firstLineChars="200" w:firstLine="640"/>
        <w:jc w:val="left"/>
        <w:rPr>
          <w:rFonts w:ascii="仿宋" w:eastAsia="仿宋" w:hAnsi="仿宋"/>
          <w:bCs/>
          <w:sz w:val="32"/>
          <w:szCs w:val="28"/>
        </w:rPr>
      </w:pPr>
      <w:r>
        <w:rPr>
          <w:rFonts w:ascii="仿宋" w:eastAsia="仿宋" w:hAnsi="仿宋"/>
          <w:bCs/>
          <w:sz w:val="32"/>
          <w:szCs w:val="28"/>
        </w:rPr>
        <w:t xml:space="preserve">　学院已形成完备的本科</w:t>
      </w:r>
      <w:r>
        <w:rPr>
          <w:rFonts w:ascii="仿宋" w:eastAsia="仿宋" w:hAnsi="仿宋"/>
          <w:bCs/>
          <w:sz w:val="32"/>
          <w:szCs w:val="28"/>
        </w:rPr>
        <w:t>-</w:t>
      </w:r>
      <w:r>
        <w:rPr>
          <w:rFonts w:ascii="仿宋" w:eastAsia="仿宋" w:hAnsi="仿宋"/>
          <w:bCs/>
          <w:sz w:val="32"/>
          <w:szCs w:val="28"/>
        </w:rPr>
        <w:t>硕士</w:t>
      </w:r>
      <w:r>
        <w:rPr>
          <w:rFonts w:ascii="仿宋" w:eastAsia="仿宋" w:hAnsi="仿宋"/>
          <w:bCs/>
          <w:sz w:val="32"/>
          <w:szCs w:val="28"/>
        </w:rPr>
        <w:t>-</w:t>
      </w:r>
      <w:r>
        <w:rPr>
          <w:rFonts w:ascii="仿宋" w:eastAsia="仿宋" w:hAnsi="仿宋"/>
          <w:bCs/>
          <w:sz w:val="32"/>
          <w:szCs w:val="28"/>
        </w:rPr>
        <w:t>博士人才培养体系，设置金融学（数据与计量分析）本科专业</w:t>
      </w:r>
      <w:r>
        <w:rPr>
          <w:rFonts w:ascii="仿宋" w:eastAsia="仿宋" w:hAnsi="仿宋"/>
          <w:bCs/>
          <w:sz w:val="32"/>
          <w:szCs w:val="28"/>
        </w:rPr>
        <w:t>1</w:t>
      </w:r>
      <w:r>
        <w:rPr>
          <w:rFonts w:ascii="仿宋" w:eastAsia="仿宋" w:hAnsi="仿宋"/>
          <w:bCs/>
          <w:sz w:val="32"/>
          <w:szCs w:val="28"/>
        </w:rPr>
        <w:t>个、数量经济</w:t>
      </w:r>
      <w:r>
        <w:rPr>
          <w:rFonts w:ascii="仿宋" w:eastAsia="仿宋" w:hAnsi="仿宋"/>
          <w:bCs/>
          <w:sz w:val="32"/>
          <w:szCs w:val="28"/>
        </w:rPr>
        <w:lastRenderedPageBreak/>
        <w:t>学（金融计量）硕士专业</w:t>
      </w:r>
      <w:r>
        <w:rPr>
          <w:rFonts w:ascii="仿宋" w:eastAsia="仿宋" w:hAnsi="仿宋"/>
          <w:bCs/>
          <w:sz w:val="32"/>
          <w:szCs w:val="28"/>
        </w:rPr>
        <w:t>1</w:t>
      </w:r>
      <w:r>
        <w:rPr>
          <w:rFonts w:ascii="仿宋" w:eastAsia="仿宋" w:hAnsi="仿宋"/>
          <w:bCs/>
          <w:sz w:val="32"/>
          <w:szCs w:val="28"/>
        </w:rPr>
        <w:t>个、数量经济学（金融计量）博士专业</w:t>
      </w:r>
      <w:r>
        <w:rPr>
          <w:rFonts w:ascii="仿宋" w:eastAsia="仿宋" w:hAnsi="仿宋"/>
          <w:bCs/>
          <w:sz w:val="32"/>
          <w:szCs w:val="28"/>
        </w:rPr>
        <w:t>1</w:t>
      </w:r>
      <w:r>
        <w:rPr>
          <w:rFonts w:ascii="仿宋" w:eastAsia="仿宋" w:hAnsi="仿宋"/>
          <w:bCs/>
          <w:sz w:val="32"/>
          <w:szCs w:val="28"/>
        </w:rPr>
        <w:t>个。学院积极进行国际化教学实验，全部课程采用先进的欧美教学方式进行全英文或双语授课，培养具有经济学系统知识，能运用现代经济学分析方法研究和解决实际问题的高素质国际化人才。目前在校生</w:t>
      </w:r>
      <w:r>
        <w:rPr>
          <w:rFonts w:ascii="仿宋" w:eastAsia="仿宋" w:hAnsi="仿宋"/>
          <w:bCs/>
          <w:sz w:val="32"/>
          <w:szCs w:val="28"/>
        </w:rPr>
        <w:t>260</w:t>
      </w:r>
      <w:r>
        <w:rPr>
          <w:rFonts w:ascii="仿宋" w:eastAsia="仿宋" w:hAnsi="仿宋"/>
          <w:bCs/>
          <w:sz w:val="32"/>
          <w:szCs w:val="28"/>
        </w:rPr>
        <w:t>余人，人才培养成果显著，就业质量较高，得到了用人单位的高度评价。近年来，毕业生就业率达到</w:t>
      </w:r>
      <w:r>
        <w:rPr>
          <w:rFonts w:ascii="仿宋" w:eastAsia="仿宋" w:hAnsi="仿宋"/>
          <w:bCs/>
          <w:sz w:val="32"/>
          <w:szCs w:val="28"/>
        </w:rPr>
        <w:t>98%</w:t>
      </w:r>
      <w:r>
        <w:rPr>
          <w:rFonts w:ascii="仿宋" w:eastAsia="仿宋" w:hAnsi="仿宋"/>
          <w:bCs/>
          <w:sz w:val="32"/>
          <w:szCs w:val="28"/>
        </w:rPr>
        <w:t>以上，主要分布在国家机关、金融机构</w:t>
      </w:r>
      <w:r>
        <w:rPr>
          <w:rFonts w:ascii="仿宋" w:eastAsia="仿宋" w:hAnsi="仿宋"/>
          <w:bCs/>
          <w:sz w:val="32"/>
          <w:szCs w:val="28"/>
        </w:rPr>
        <w:t>、国有企业、外资企业等领域。毕业生继续深造率达</w:t>
      </w:r>
      <w:r>
        <w:rPr>
          <w:rFonts w:ascii="仿宋" w:eastAsia="仿宋" w:hAnsi="仿宋"/>
          <w:bCs/>
          <w:sz w:val="32"/>
          <w:szCs w:val="28"/>
        </w:rPr>
        <w:t>60%</w:t>
      </w:r>
      <w:r>
        <w:rPr>
          <w:rFonts w:ascii="仿宋" w:eastAsia="仿宋" w:hAnsi="仿宋"/>
          <w:bCs/>
          <w:sz w:val="32"/>
          <w:szCs w:val="28"/>
        </w:rPr>
        <w:t>以上，其中大部分毕业生被国外知名高校录取，如哥伦比亚大学、波士顿大学、约翰霍普金斯大学、布里斯托大学、格拉斯哥大学、悉尼大学等。部分学生被国内知名高校录取，如对外经济贸易大学、中央民族大学、北京交通大学、中国石油大学、上海师范大学等。</w:t>
      </w:r>
    </w:p>
    <w:p w:rsidR="00AF3E8B" w:rsidRDefault="008579B0">
      <w:pPr>
        <w:ind w:firstLineChars="200" w:firstLine="640"/>
        <w:jc w:val="left"/>
        <w:rPr>
          <w:rFonts w:ascii="仿宋" w:eastAsia="仿宋" w:hAnsi="仿宋"/>
          <w:bCs/>
          <w:sz w:val="32"/>
          <w:szCs w:val="28"/>
        </w:rPr>
      </w:pPr>
      <w:r>
        <w:rPr>
          <w:rFonts w:ascii="仿宋" w:eastAsia="仿宋" w:hAnsi="仿宋"/>
          <w:bCs/>
          <w:sz w:val="32"/>
          <w:szCs w:val="28"/>
        </w:rPr>
        <w:t xml:space="preserve">　</w:t>
      </w:r>
      <w:r>
        <w:rPr>
          <w:rFonts w:ascii="仿宋" w:eastAsia="仿宋" w:hAnsi="仿宋" w:hint="eastAsia"/>
          <w:bCs/>
          <w:sz w:val="32"/>
          <w:szCs w:val="28"/>
        </w:rPr>
        <w:t>为了让更多优秀大学生了解首都经济贸易大学国际经济管理学院，增进优秀大学生之间的交流，根据首都经济贸易大学研究生院统一部署，国际经济管理学院</w:t>
      </w:r>
      <w:r>
        <w:rPr>
          <w:rFonts w:ascii="仿宋" w:eastAsia="仿宋" w:hAnsi="仿宋" w:hint="eastAsia"/>
          <w:bCs/>
          <w:sz w:val="32"/>
          <w:szCs w:val="28"/>
        </w:rPr>
        <w:t>2023</w:t>
      </w:r>
      <w:r>
        <w:rPr>
          <w:rFonts w:ascii="仿宋" w:eastAsia="仿宋" w:hAnsi="仿宋" w:hint="eastAsia"/>
          <w:bCs/>
          <w:sz w:val="32"/>
          <w:szCs w:val="28"/>
        </w:rPr>
        <w:t>年“全国优秀大学生夏令营”将于</w:t>
      </w:r>
      <w:r>
        <w:rPr>
          <w:rFonts w:ascii="仿宋" w:eastAsia="仿宋" w:hAnsi="仿宋" w:hint="eastAsia"/>
          <w:bCs/>
          <w:sz w:val="32"/>
          <w:szCs w:val="28"/>
        </w:rPr>
        <w:t>2023</w:t>
      </w:r>
      <w:r>
        <w:rPr>
          <w:rFonts w:ascii="仿宋" w:eastAsia="仿宋" w:hAnsi="仿宋" w:hint="eastAsia"/>
          <w:bCs/>
          <w:sz w:val="32"/>
          <w:szCs w:val="28"/>
        </w:rPr>
        <w:t>年</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27</w:t>
      </w:r>
      <w:r>
        <w:rPr>
          <w:rFonts w:ascii="仿宋" w:eastAsia="仿宋" w:hAnsi="仿宋" w:hint="eastAsia"/>
          <w:bCs/>
          <w:sz w:val="32"/>
          <w:szCs w:val="28"/>
        </w:rPr>
        <w:t>日在线上举行。夏令营是选拔</w:t>
      </w:r>
      <w:r>
        <w:rPr>
          <w:rFonts w:ascii="仿宋" w:eastAsia="仿宋" w:hAnsi="仿宋" w:hint="eastAsia"/>
          <w:bCs/>
          <w:sz w:val="32"/>
          <w:szCs w:val="28"/>
        </w:rPr>
        <w:t>2</w:t>
      </w:r>
      <w:r>
        <w:rPr>
          <w:rFonts w:ascii="仿宋" w:eastAsia="仿宋" w:hAnsi="仿宋" w:hint="eastAsia"/>
          <w:bCs/>
          <w:sz w:val="32"/>
          <w:szCs w:val="28"/>
        </w:rPr>
        <w:t>024</w:t>
      </w:r>
      <w:r>
        <w:rPr>
          <w:rFonts w:ascii="仿宋" w:eastAsia="仿宋" w:hAnsi="仿宋" w:hint="eastAsia"/>
          <w:bCs/>
          <w:sz w:val="32"/>
          <w:szCs w:val="28"/>
        </w:rPr>
        <w:t>年硕士研究生的重要方式之一，申报时间为</w:t>
      </w:r>
      <w:r>
        <w:rPr>
          <w:rFonts w:ascii="仿宋" w:eastAsia="仿宋" w:hAnsi="仿宋" w:hint="eastAsia"/>
          <w:bCs/>
          <w:sz w:val="32"/>
          <w:szCs w:val="28"/>
        </w:rPr>
        <w:t>2023</w:t>
      </w:r>
      <w:r>
        <w:rPr>
          <w:rFonts w:ascii="仿宋" w:eastAsia="仿宋" w:hAnsi="仿宋" w:hint="eastAsia"/>
          <w:bCs/>
          <w:sz w:val="32"/>
          <w:szCs w:val="28"/>
        </w:rPr>
        <w:t>年</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5</w:t>
      </w:r>
      <w:r>
        <w:rPr>
          <w:rFonts w:ascii="仿宋" w:eastAsia="仿宋" w:hAnsi="仿宋" w:hint="eastAsia"/>
          <w:bCs/>
          <w:sz w:val="32"/>
          <w:szCs w:val="28"/>
        </w:rPr>
        <w:t>日</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20</w:t>
      </w:r>
      <w:r>
        <w:rPr>
          <w:rFonts w:ascii="仿宋" w:eastAsia="仿宋" w:hAnsi="仿宋" w:hint="eastAsia"/>
          <w:bCs/>
          <w:sz w:val="32"/>
          <w:szCs w:val="28"/>
        </w:rPr>
        <w:t>日</w:t>
      </w:r>
      <w:r>
        <w:rPr>
          <w:rFonts w:ascii="仿宋" w:eastAsia="仿宋" w:hAnsi="仿宋" w:hint="eastAsia"/>
          <w:bCs/>
          <w:sz w:val="32"/>
          <w:szCs w:val="28"/>
        </w:rPr>
        <w:t>，报名及参加活动均不收取任何费用，欢迎有意报考我院研究生的同学参加。</w:t>
      </w:r>
    </w:p>
    <w:p w:rsidR="00AF3E8B" w:rsidRDefault="008579B0">
      <w:pPr>
        <w:ind w:firstLineChars="200" w:firstLine="643"/>
        <w:jc w:val="left"/>
        <w:rPr>
          <w:rFonts w:ascii="仿宋" w:eastAsia="仿宋" w:hAnsi="仿宋"/>
          <w:b/>
          <w:sz w:val="32"/>
          <w:szCs w:val="28"/>
        </w:rPr>
      </w:pPr>
      <w:r>
        <w:rPr>
          <w:rFonts w:ascii="仿宋" w:eastAsia="仿宋" w:hAnsi="仿宋" w:hint="eastAsia"/>
          <w:b/>
          <w:sz w:val="32"/>
          <w:szCs w:val="28"/>
        </w:rPr>
        <w:t>一、活动时间</w:t>
      </w:r>
    </w:p>
    <w:p w:rsidR="00AF3E8B" w:rsidRDefault="008579B0">
      <w:pPr>
        <w:ind w:firstLine="640"/>
        <w:jc w:val="left"/>
        <w:rPr>
          <w:rFonts w:ascii="仿宋" w:eastAsia="仿宋" w:hAnsi="仿宋"/>
          <w:bCs/>
          <w:sz w:val="32"/>
          <w:szCs w:val="28"/>
        </w:rPr>
      </w:pPr>
      <w:r>
        <w:rPr>
          <w:rFonts w:ascii="仿宋" w:eastAsia="仿宋" w:hAnsi="仿宋" w:hint="eastAsia"/>
          <w:bCs/>
          <w:sz w:val="32"/>
          <w:szCs w:val="28"/>
        </w:rPr>
        <w:t>本次夏令营活动将于</w:t>
      </w:r>
      <w:r>
        <w:rPr>
          <w:rFonts w:ascii="仿宋" w:eastAsia="仿宋" w:hAnsi="仿宋" w:hint="eastAsia"/>
          <w:bCs/>
          <w:sz w:val="32"/>
          <w:szCs w:val="28"/>
        </w:rPr>
        <w:t>2023</w:t>
      </w:r>
      <w:r>
        <w:rPr>
          <w:rFonts w:ascii="仿宋" w:eastAsia="仿宋" w:hAnsi="仿宋" w:hint="eastAsia"/>
          <w:bCs/>
          <w:sz w:val="32"/>
          <w:szCs w:val="28"/>
        </w:rPr>
        <w:t>年</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27</w:t>
      </w:r>
      <w:r>
        <w:rPr>
          <w:rFonts w:ascii="仿宋" w:eastAsia="仿宋" w:hAnsi="仿宋" w:hint="eastAsia"/>
          <w:bCs/>
          <w:sz w:val="32"/>
          <w:szCs w:val="28"/>
        </w:rPr>
        <w:t>日采取“网络远</w:t>
      </w:r>
      <w:r>
        <w:rPr>
          <w:rFonts w:ascii="仿宋" w:eastAsia="仿宋" w:hAnsi="仿宋" w:hint="eastAsia"/>
          <w:bCs/>
          <w:sz w:val="32"/>
          <w:szCs w:val="28"/>
        </w:rPr>
        <w:lastRenderedPageBreak/>
        <w:t>程</w:t>
      </w:r>
      <w:r>
        <w:rPr>
          <w:rFonts w:ascii="仿宋" w:eastAsia="仿宋" w:hAnsi="仿宋"/>
          <w:bCs/>
          <w:sz w:val="32"/>
          <w:szCs w:val="28"/>
        </w:rPr>
        <w:t>”</w:t>
      </w:r>
      <w:r>
        <w:rPr>
          <w:rFonts w:ascii="仿宋" w:eastAsia="仿宋" w:hAnsi="仿宋" w:hint="eastAsia"/>
          <w:bCs/>
          <w:sz w:val="32"/>
          <w:szCs w:val="28"/>
        </w:rPr>
        <w:t>方式举行。</w:t>
      </w:r>
    </w:p>
    <w:p w:rsidR="00AF3E8B" w:rsidRDefault="008579B0">
      <w:pPr>
        <w:numPr>
          <w:ilvl w:val="0"/>
          <w:numId w:val="1"/>
        </w:numPr>
        <w:ind w:firstLine="640"/>
        <w:jc w:val="left"/>
        <w:rPr>
          <w:rFonts w:ascii="仿宋" w:eastAsia="仿宋" w:hAnsi="仿宋"/>
          <w:bCs/>
          <w:sz w:val="32"/>
          <w:szCs w:val="28"/>
        </w:rPr>
      </w:pPr>
      <w:r>
        <w:rPr>
          <w:rFonts w:ascii="仿宋" w:eastAsia="仿宋" w:hAnsi="仿宋" w:hint="eastAsia"/>
          <w:b/>
          <w:sz w:val="32"/>
          <w:szCs w:val="28"/>
        </w:rPr>
        <w:t>招生专业</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我院夏令营接受报名的学科为</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专业代码：</w:t>
      </w:r>
      <w:r>
        <w:rPr>
          <w:rFonts w:ascii="仿宋" w:eastAsia="仿宋" w:hAnsi="仿宋" w:hint="eastAsia"/>
          <w:bCs/>
          <w:sz w:val="32"/>
          <w:szCs w:val="28"/>
        </w:rPr>
        <w:t>020209</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专业：应用经济学</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方向：数量经济学（金融计量方向）</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类型：学术硕士</w:t>
      </w:r>
    </w:p>
    <w:p w:rsidR="00AF3E8B" w:rsidRDefault="008579B0">
      <w:pPr>
        <w:numPr>
          <w:ilvl w:val="0"/>
          <w:numId w:val="1"/>
        </w:numPr>
        <w:ind w:firstLine="640"/>
        <w:jc w:val="left"/>
        <w:rPr>
          <w:rFonts w:ascii="仿宋" w:eastAsia="仿宋" w:hAnsi="仿宋"/>
          <w:b/>
          <w:sz w:val="32"/>
          <w:szCs w:val="28"/>
        </w:rPr>
      </w:pPr>
      <w:r>
        <w:rPr>
          <w:rFonts w:ascii="仿宋" w:eastAsia="仿宋" w:hAnsi="仿宋" w:hint="eastAsia"/>
          <w:b/>
          <w:sz w:val="32"/>
          <w:szCs w:val="28"/>
        </w:rPr>
        <w:t>申请方式</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采取网上申报的方式，系统开放时间为</w:t>
      </w:r>
      <w:r>
        <w:rPr>
          <w:rFonts w:ascii="仿宋" w:eastAsia="仿宋" w:hAnsi="仿宋" w:hint="eastAsia"/>
          <w:bCs/>
          <w:sz w:val="32"/>
          <w:szCs w:val="28"/>
        </w:rPr>
        <w:t>2023</w:t>
      </w:r>
      <w:r>
        <w:rPr>
          <w:rFonts w:ascii="仿宋" w:eastAsia="仿宋" w:hAnsi="仿宋" w:hint="eastAsia"/>
          <w:bCs/>
          <w:sz w:val="32"/>
          <w:szCs w:val="28"/>
        </w:rPr>
        <w:t>年</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5</w:t>
      </w:r>
      <w:r>
        <w:rPr>
          <w:rFonts w:ascii="仿宋" w:eastAsia="仿宋" w:hAnsi="仿宋" w:hint="eastAsia"/>
          <w:bCs/>
          <w:sz w:val="32"/>
          <w:szCs w:val="28"/>
        </w:rPr>
        <w:t>日至</w:t>
      </w:r>
      <w:r>
        <w:rPr>
          <w:rFonts w:ascii="仿宋" w:eastAsia="仿宋" w:hAnsi="仿宋" w:hint="eastAsia"/>
          <w:bCs/>
          <w:sz w:val="32"/>
          <w:szCs w:val="28"/>
        </w:rPr>
        <w:t>2023</w:t>
      </w:r>
      <w:r>
        <w:rPr>
          <w:rFonts w:ascii="仿宋" w:eastAsia="仿宋" w:hAnsi="仿宋" w:hint="eastAsia"/>
          <w:bCs/>
          <w:sz w:val="32"/>
          <w:szCs w:val="28"/>
        </w:rPr>
        <w:t>年</w:t>
      </w:r>
      <w:r>
        <w:rPr>
          <w:rFonts w:ascii="仿宋" w:eastAsia="仿宋" w:hAnsi="仿宋" w:hint="eastAsia"/>
          <w:bCs/>
          <w:sz w:val="32"/>
          <w:szCs w:val="28"/>
        </w:rPr>
        <w:t>6</w:t>
      </w:r>
      <w:r>
        <w:rPr>
          <w:rFonts w:ascii="仿宋" w:eastAsia="仿宋" w:hAnsi="仿宋" w:hint="eastAsia"/>
          <w:bCs/>
          <w:sz w:val="32"/>
          <w:szCs w:val="28"/>
        </w:rPr>
        <w:t>月</w:t>
      </w:r>
      <w:r>
        <w:rPr>
          <w:rFonts w:ascii="仿宋" w:eastAsia="仿宋" w:hAnsi="仿宋" w:hint="eastAsia"/>
          <w:bCs/>
          <w:sz w:val="32"/>
          <w:szCs w:val="28"/>
        </w:rPr>
        <w:t>20</w:t>
      </w:r>
      <w:r>
        <w:rPr>
          <w:rFonts w:ascii="仿宋" w:eastAsia="仿宋" w:hAnsi="仿宋" w:hint="eastAsia"/>
          <w:bCs/>
          <w:sz w:val="32"/>
          <w:szCs w:val="28"/>
        </w:rPr>
        <w:t>日</w:t>
      </w:r>
      <w:bookmarkStart w:id="0" w:name="_GoBack"/>
      <w:bookmarkEnd w:id="0"/>
      <w:r>
        <w:rPr>
          <w:rFonts w:ascii="仿宋" w:eastAsia="仿宋" w:hAnsi="仿宋" w:hint="eastAsia"/>
          <w:bCs/>
          <w:sz w:val="32"/>
          <w:szCs w:val="28"/>
        </w:rPr>
        <w:t>。</w:t>
      </w:r>
    </w:p>
    <w:p w:rsidR="00AF3E8B" w:rsidRDefault="008579B0">
      <w:pPr>
        <w:ind w:firstLineChars="200" w:firstLine="640"/>
        <w:jc w:val="left"/>
        <w:rPr>
          <w:rFonts w:ascii="仿宋" w:eastAsia="仿宋" w:hAnsi="仿宋"/>
          <w:bCs/>
          <w:sz w:val="32"/>
          <w:szCs w:val="28"/>
        </w:rPr>
      </w:pPr>
      <w:r>
        <w:rPr>
          <w:rFonts w:ascii="仿宋" w:eastAsia="仿宋" w:hAnsi="仿宋" w:hint="eastAsia"/>
          <w:bCs/>
          <w:sz w:val="32"/>
          <w:szCs w:val="28"/>
        </w:rPr>
        <w:t>具体要求请查看《首都经济贸易大学</w:t>
      </w:r>
      <w:r>
        <w:rPr>
          <w:rFonts w:ascii="仿宋" w:eastAsia="仿宋" w:hAnsi="仿宋" w:hint="eastAsia"/>
          <w:bCs/>
          <w:sz w:val="32"/>
          <w:szCs w:val="28"/>
        </w:rPr>
        <w:t>2023</w:t>
      </w:r>
      <w:r>
        <w:rPr>
          <w:rFonts w:ascii="仿宋" w:eastAsia="仿宋" w:hAnsi="仿宋" w:hint="eastAsia"/>
          <w:bCs/>
          <w:sz w:val="32"/>
          <w:szCs w:val="28"/>
        </w:rPr>
        <w:t>年（第七届）优秀大学生夏令营活动通知》</w:t>
      </w:r>
    </w:p>
    <w:p w:rsidR="00AF3E8B" w:rsidRDefault="008579B0">
      <w:pPr>
        <w:ind w:leftChars="200" w:left="420"/>
        <w:jc w:val="left"/>
        <w:rPr>
          <w:rFonts w:ascii="仿宋" w:eastAsia="仿宋" w:hAnsi="仿宋"/>
          <w:b/>
          <w:sz w:val="28"/>
          <w:szCs w:val="28"/>
        </w:rPr>
      </w:pPr>
      <w:r>
        <w:rPr>
          <w:rFonts w:ascii="仿宋" w:eastAsia="仿宋" w:hAnsi="仿宋" w:hint="eastAsia"/>
          <w:b/>
          <w:sz w:val="32"/>
          <w:szCs w:val="28"/>
        </w:rPr>
        <w:t>四、活动安排</w:t>
      </w:r>
    </w:p>
    <w:p w:rsidR="00AF3E8B" w:rsidRDefault="008579B0">
      <w:pPr>
        <w:jc w:val="left"/>
        <w:rPr>
          <w:rFonts w:ascii="仿宋" w:eastAsia="仿宋" w:hAnsi="仿宋"/>
          <w:sz w:val="32"/>
          <w:szCs w:val="32"/>
        </w:rPr>
      </w:pPr>
      <w:r>
        <w:rPr>
          <w:rFonts w:ascii="仿宋" w:eastAsia="仿宋" w:hAnsi="仿宋" w:hint="eastAsia"/>
          <w:sz w:val="32"/>
          <w:szCs w:val="32"/>
        </w:rPr>
        <w:t>国际经济管理</w:t>
      </w:r>
      <w:r>
        <w:rPr>
          <w:rFonts w:ascii="仿宋" w:eastAsia="仿宋" w:hAnsi="仿宋" w:hint="eastAsia"/>
          <w:sz w:val="32"/>
          <w:szCs w:val="32"/>
        </w:rPr>
        <w:t>学院活动日期为</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日（周</w:t>
      </w:r>
      <w:r>
        <w:rPr>
          <w:rFonts w:ascii="仿宋" w:eastAsia="仿宋" w:hAnsi="仿宋" w:hint="eastAsia"/>
          <w:sz w:val="32"/>
          <w:szCs w:val="32"/>
        </w:rPr>
        <w:t>二</w:t>
      </w:r>
      <w:r>
        <w:rPr>
          <w:rFonts w:ascii="仿宋" w:eastAsia="仿宋" w:hAnsi="仿宋" w:hint="eastAsia"/>
          <w:sz w:val="32"/>
          <w:szCs w:val="32"/>
        </w:rPr>
        <w:t>），具体安排如下：</w:t>
      </w:r>
    </w:p>
    <w:p w:rsidR="00AF3E8B" w:rsidRDefault="00AF3E8B">
      <w:pPr>
        <w:rPr>
          <w:rFonts w:ascii="仿宋" w:eastAsia="仿宋" w:hAnsi="仿宋"/>
        </w:rPr>
      </w:pPr>
    </w:p>
    <w:tbl>
      <w:tblPr>
        <w:tblStyle w:val="aa"/>
        <w:tblW w:w="9356" w:type="dxa"/>
        <w:tblInd w:w="-176" w:type="dxa"/>
        <w:tblLayout w:type="fixed"/>
        <w:tblLook w:val="04A0" w:firstRow="1" w:lastRow="0" w:firstColumn="1" w:lastColumn="0" w:noHBand="0" w:noVBand="1"/>
      </w:tblPr>
      <w:tblGrid>
        <w:gridCol w:w="899"/>
        <w:gridCol w:w="1371"/>
        <w:gridCol w:w="1133"/>
        <w:gridCol w:w="992"/>
        <w:gridCol w:w="4961"/>
      </w:tblGrid>
      <w:tr w:rsidR="00AF3E8B">
        <w:trPr>
          <w:trHeight w:val="637"/>
        </w:trPr>
        <w:tc>
          <w:tcPr>
            <w:tcW w:w="899" w:type="dxa"/>
            <w:vAlign w:val="center"/>
          </w:tcPr>
          <w:p w:rsidR="00AF3E8B" w:rsidRDefault="00AF3E8B">
            <w:pPr>
              <w:jc w:val="center"/>
              <w:rPr>
                <w:rFonts w:ascii="仿宋" w:eastAsia="仿宋" w:hAnsi="仿宋"/>
              </w:rPr>
            </w:pPr>
          </w:p>
        </w:tc>
        <w:tc>
          <w:tcPr>
            <w:tcW w:w="1371" w:type="dxa"/>
            <w:vAlign w:val="center"/>
          </w:tcPr>
          <w:p w:rsidR="00AF3E8B" w:rsidRDefault="008579B0">
            <w:pPr>
              <w:jc w:val="center"/>
              <w:rPr>
                <w:rFonts w:ascii="仿宋" w:eastAsia="仿宋" w:hAnsi="仿宋"/>
              </w:rPr>
            </w:pPr>
            <w:r>
              <w:rPr>
                <w:rFonts w:ascii="仿宋" w:eastAsia="仿宋" w:hAnsi="仿宋" w:hint="eastAsia"/>
              </w:rPr>
              <w:t>时间</w:t>
            </w:r>
          </w:p>
        </w:tc>
        <w:tc>
          <w:tcPr>
            <w:tcW w:w="1133" w:type="dxa"/>
            <w:vAlign w:val="center"/>
          </w:tcPr>
          <w:p w:rsidR="00AF3E8B" w:rsidRDefault="008579B0">
            <w:pPr>
              <w:jc w:val="center"/>
              <w:rPr>
                <w:rFonts w:ascii="仿宋" w:eastAsia="仿宋" w:hAnsi="仿宋"/>
              </w:rPr>
            </w:pPr>
            <w:r>
              <w:rPr>
                <w:rFonts w:ascii="仿宋" w:eastAsia="仿宋" w:hAnsi="仿宋" w:hint="eastAsia"/>
              </w:rPr>
              <w:t>安排</w:t>
            </w:r>
          </w:p>
        </w:tc>
        <w:tc>
          <w:tcPr>
            <w:tcW w:w="992" w:type="dxa"/>
            <w:vAlign w:val="center"/>
          </w:tcPr>
          <w:p w:rsidR="00AF3E8B" w:rsidRDefault="008579B0">
            <w:pPr>
              <w:jc w:val="center"/>
              <w:rPr>
                <w:rFonts w:ascii="仿宋" w:eastAsia="仿宋" w:hAnsi="仿宋"/>
              </w:rPr>
            </w:pPr>
            <w:r>
              <w:rPr>
                <w:rFonts w:ascii="仿宋" w:eastAsia="仿宋" w:hAnsi="仿宋" w:hint="eastAsia"/>
              </w:rPr>
              <w:t>地点</w:t>
            </w:r>
          </w:p>
        </w:tc>
        <w:tc>
          <w:tcPr>
            <w:tcW w:w="4961" w:type="dxa"/>
            <w:vAlign w:val="center"/>
          </w:tcPr>
          <w:p w:rsidR="00AF3E8B" w:rsidRDefault="008579B0">
            <w:pPr>
              <w:jc w:val="center"/>
              <w:rPr>
                <w:rFonts w:ascii="仿宋" w:eastAsia="仿宋" w:hAnsi="仿宋"/>
              </w:rPr>
            </w:pPr>
            <w:r>
              <w:rPr>
                <w:rFonts w:ascii="仿宋" w:eastAsia="仿宋" w:hAnsi="仿宋" w:hint="eastAsia"/>
              </w:rPr>
              <w:t>备注</w:t>
            </w:r>
          </w:p>
        </w:tc>
      </w:tr>
      <w:tr w:rsidR="00AF3E8B">
        <w:trPr>
          <w:trHeight w:val="1373"/>
        </w:trPr>
        <w:tc>
          <w:tcPr>
            <w:tcW w:w="899" w:type="dxa"/>
            <w:vMerge w:val="restart"/>
            <w:vAlign w:val="center"/>
          </w:tcPr>
          <w:p w:rsidR="00AF3E8B" w:rsidRDefault="008579B0">
            <w:pPr>
              <w:jc w:val="center"/>
              <w:rPr>
                <w:rFonts w:ascii="仿宋" w:eastAsia="仿宋" w:hAnsi="仿宋"/>
              </w:rPr>
            </w:pPr>
            <w:r>
              <w:rPr>
                <w:rFonts w:ascii="仿宋" w:eastAsia="仿宋" w:hAnsi="仿宋" w:hint="eastAsia"/>
              </w:rPr>
              <w:t>上午</w:t>
            </w:r>
          </w:p>
        </w:tc>
        <w:tc>
          <w:tcPr>
            <w:tcW w:w="1371" w:type="dxa"/>
            <w:vAlign w:val="center"/>
          </w:tcPr>
          <w:p w:rsidR="00AF3E8B" w:rsidRDefault="008579B0">
            <w:pPr>
              <w:jc w:val="center"/>
              <w:rPr>
                <w:rFonts w:ascii="仿宋" w:eastAsia="仿宋" w:hAnsi="仿宋"/>
              </w:rPr>
            </w:pPr>
            <w:r>
              <w:rPr>
                <w:rFonts w:ascii="仿宋" w:eastAsia="仿宋" w:hAnsi="仿宋" w:hint="eastAsia"/>
              </w:rPr>
              <w:t>9:00-9:30</w:t>
            </w:r>
          </w:p>
        </w:tc>
        <w:tc>
          <w:tcPr>
            <w:tcW w:w="1133" w:type="dxa"/>
            <w:vAlign w:val="center"/>
          </w:tcPr>
          <w:p w:rsidR="00AF3E8B" w:rsidRDefault="008579B0">
            <w:pPr>
              <w:jc w:val="center"/>
              <w:rPr>
                <w:rFonts w:ascii="仿宋" w:eastAsia="仿宋" w:hAnsi="仿宋"/>
              </w:rPr>
            </w:pPr>
            <w:r>
              <w:rPr>
                <w:rFonts w:ascii="仿宋" w:eastAsia="仿宋" w:hAnsi="仿宋" w:hint="eastAsia"/>
              </w:rPr>
              <w:t>学院情况介绍</w:t>
            </w:r>
          </w:p>
        </w:tc>
        <w:tc>
          <w:tcPr>
            <w:tcW w:w="992" w:type="dxa"/>
            <w:vMerge w:val="restart"/>
            <w:vAlign w:val="center"/>
          </w:tcPr>
          <w:p w:rsidR="00AF3E8B" w:rsidRDefault="008579B0">
            <w:pPr>
              <w:jc w:val="center"/>
              <w:rPr>
                <w:rFonts w:ascii="仿宋" w:eastAsia="仿宋" w:hAnsi="仿宋"/>
              </w:rPr>
            </w:pPr>
            <w:proofErr w:type="gramStart"/>
            <w:r>
              <w:rPr>
                <w:rFonts w:ascii="仿宋" w:eastAsia="仿宋" w:hAnsi="仿宋" w:hint="eastAsia"/>
              </w:rPr>
              <w:t>腾讯会议室</w:t>
            </w:r>
            <w:proofErr w:type="gramEnd"/>
          </w:p>
        </w:tc>
        <w:tc>
          <w:tcPr>
            <w:tcW w:w="4961" w:type="dxa"/>
            <w:vAlign w:val="center"/>
          </w:tcPr>
          <w:p w:rsidR="00AF3E8B" w:rsidRDefault="008579B0">
            <w:pPr>
              <w:jc w:val="left"/>
              <w:rPr>
                <w:rFonts w:ascii="仿宋" w:eastAsia="仿宋" w:hAnsi="仿宋"/>
              </w:rPr>
            </w:pPr>
            <w:r>
              <w:rPr>
                <w:rFonts w:ascii="仿宋" w:eastAsia="仿宋" w:hAnsi="仿宋" w:hint="eastAsia"/>
              </w:rPr>
              <w:t>介绍学院基本情况，包括教师构成、教学情况、科研情况、学生活动、毕业生情况等。</w:t>
            </w:r>
          </w:p>
        </w:tc>
      </w:tr>
      <w:tr w:rsidR="00AF3E8B">
        <w:trPr>
          <w:trHeight w:val="1115"/>
        </w:trPr>
        <w:tc>
          <w:tcPr>
            <w:tcW w:w="899" w:type="dxa"/>
            <w:vMerge/>
            <w:vAlign w:val="center"/>
          </w:tcPr>
          <w:p w:rsidR="00AF3E8B" w:rsidRDefault="00AF3E8B">
            <w:pPr>
              <w:jc w:val="center"/>
              <w:rPr>
                <w:rFonts w:ascii="仿宋" w:eastAsia="仿宋" w:hAnsi="仿宋"/>
              </w:rPr>
            </w:pPr>
          </w:p>
        </w:tc>
        <w:tc>
          <w:tcPr>
            <w:tcW w:w="1371" w:type="dxa"/>
            <w:vAlign w:val="center"/>
          </w:tcPr>
          <w:p w:rsidR="00AF3E8B" w:rsidRDefault="008579B0">
            <w:pPr>
              <w:jc w:val="center"/>
              <w:rPr>
                <w:rFonts w:ascii="仿宋" w:eastAsia="仿宋" w:hAnsi="仿宋"/>
              </w:rPr>
            </w:pPr>
            <w:r>
              <w:rPr>
                <w:rFonts w:ascii="仿宋" w:eastAsia="仿宋" w:hAnsi="仿宋" w:hint="eastAsia"/>
              </w:rPr>
              <w:t>9:30-12:00</w:t>
            </w:r>
          </w:p>
        </w:tc>
        <w:tc>
          <w:tcPr>
            <w:tcW w:w="1133" w:type="dxa"/>
            <w:vAlign w:val="center"/>
          </w:tcPr>
          <w:p w:rsidR="00AF3E8B" w:rsidRDefault="008579B0">
            <w:pPr>
              <w:jc w:val="center"/>
              <w:rPr>
                <w:rFonts w:ascii="仿宋" w:eastAsia="仿宋" w:hAnsi="仿宋"/>
              </w:rPr>
            </w:pPr>
            <w:r>
              <w:rPr>
                <w:rFonts w:ascii="仿宋" w:eastAsia="仿宋" w:hAnsi="仿宋" w:hint="eastAsia"/>
              </w:rPr>
              <w:t>面试</w:t>
            </w:r>
          </w:p>
        </w:tc>
        <w:tc>
          <w:tcPr>
            <w:tcW w:w="992" w:type="dxa"/>
            <w:vMerge/>
            <w:vAlign w:val="center"/>
          </w:tcPr>
          <w:p w:rsidR="00AF3E8B" w:rsidRDefault="00AF3E8B">
            <w:pPr>
              <w:jc w:val="center"/>
              <w:rPr>
                <w:rFonts w:ascii="仿宋" w:eastAsia="仿宋" w:hAnsi="仿宋"/>
              </w:rPr>
            </w:pPr>
          </w:p>
        </w:tc>
        <w:tc>
          <w:tcPr>
            <w:tcW w:w="4961" w:type="dxa"/>
            <w:vAlign w:val="center"/>
          </w:tcPr>
          <w:p w:rsidR="00AF3E8B" w:rsidRDefault="008579B0">
            <w:pPr>
              <w:jc w:val="left"/>
              <w:rPr>
                <w:rFonts w:ascii="仿宋" w:eastAsia="仿宋" w:hAnsi="仿宋"/>
              </w:rPr>
            </w:pPr>
            <w:r>
              <w:rPr>
                <w:rFonts w:ascii="仿宋" w:eastAsia="仿宋" w:hAnsi="仿宋"/>
              </w:rPr>
              <w:t>面试内容包括：外国语听力和口语测试；专业素质和能力测试；综合素养考核三个部分</w:t>
            </w:r>
            <w:r>
              <w:rPr>
                <w:rFonts w:ascii="仿宋" w:eastAsia="仿宋" w:hAnsi="仿宋" w:hint="eastAsia"/>
              </w:rPr>
              <w:t>。</w:t>
            </w:r>
          </w:p>
          <w:p w:rsidR="00AF3E8B" w:rsidRDefault="008579B0">
            <w:pPr>
              <w:jc w:val="left"/>
              <w:rPr>
                <w:rFonts w:ascii="仿宋" w:eastAsia="仿宋" w:hAnsi="仿宋"/>
              </w:rPr>
            </w:pPr>
            <w:r>
              <w:rPr>
                <w:rFonts w:ascii="仿宋" w:eastAsia="仿宋" w:hAnsi="仿宋" w:hint="eastAsia"/>
              </w:rPr>
              <w:t>具体考核方式参考《首都经济贸易大学</w:t>
            </w:r>
            <w:r>
              <w:rPr>
                <w:rFonts w:ascii="仿宋" w:eastAsia="仿宋" w:hAnsi="仿宋" w:hint="eastAsia"/>
              </w:rPr>
              <w:t>202</w:t>
            </w:r>
            <w:r>
              <w:rPr>
                <w:rFonts w:ascii="仿宋" w:eastAsia="仿宋" w:hAnsi="仿宋" w:hint="eastAsia"/>
              </w:rPr>
              <w:t>3</w:t>
            </w:r>
            <w:r>
              <w:rPr>
                <w:rFonts w:ascii="仿宋" w:eastAsia="仿宋" w:hAnsi="仿宋" w:hint="eastAsia"/>
              </w:rPr>
              <w:t>年硕士研究生复试录取工作方案》中的要求进行。</w:t>
            </w:r>
          </w:p>
        </w:tc>
      </w:tr>
      <w:tr w:rsidR="00AF3E8B">
        <w:trPr>
          <w:trHeight w:val="1115"/>
        </w:trPr>
        <w:tc>
          <w:tcPr>
            <w:tcW w:w="899" w:type="dxa"/>
            <w:vMerge w:val="restart"/>
            <w:vAlign w:val="center"/>
          </w:tcPr>
          <w:p w:rsidR="00AF3E8B" w:rsidRDefault="008579B0">
            <w:pPr>
              <w:jc w:val="center"/>
              <w:rPr>
                <w:rFonts w:ascii="仿宋" w:eastAsia="仿宋" w:hAnsi="仿宋"/>
              </w:rPr>
            </w:pPr>
            <w:r>
              <w:rPr>
                <w:rFonts w:ascii="仿宋" w:eastAsia="仿宋" w:hAnsi="仿宋" w:hint="eastAsia"/>
              </w:rPr>
              <w:t>下午</w:t>
            </w:r>
          </w:p>
        </w:tc>
        <w:tc>
          <w:tcPr>
            <w:tcW w:w="1371" w:type="dxa"/>
            <w:vAlign w:val="center"/>
          </w:tcPr>
          <w:p w:rsidR="00AF3E8B" w:rsidRDefault="008579B0">
            <w:pPr>
              <w:jc w:val="center"/>
              <w:rPr>
                <w:rFonts w:ascii="仿宋" w:eastAsia="仿宋" w:hAnsi="仿宋"/>
              </w:rPr>
            </w:pPr>
            <w:r>
              <w:rPr>
                <w:rFonts w:ascii="仿宋" w:eastAsia="仿宋" w:hAnsi="仿宋" w:hint="eastAsia"/>
              </w:rPr>
              <w:t>1</w:t>
            </w:r>
            <w:r>
              <w:rPr>
                <w:rFonts w:ascii="仿宋" w:eastAsia="仿宋" w:hAnsi="仿宋"/>
              </w:rPr>
              <w:t>4:00-15:00</w:t>
            </w:r>
          </w:p>
        </w:tc>
        <w:tc>
          <w:tcPr>
            <w:tcW w:w="1133" w:type="dxa"/>
            <w:vAlign w:val="center"/>
          </w:tcPr>
          <w:p w:rsidR="00AF3E8B" w:rsidRDefault="008579B0">
            <w:pPr>
              <w:jc w:val="center"/>
              <w:rPr>
                <w:rFonts w:ascii="仿宋" w:eastAsia="仿宋" w:hAnsi="仿宋"/>
              </w:rPr>
            </w:pPr>
            <w:r>
              <w:rPr>
                <w:rFonts w:ascii="仿宋" w:eastAsia="仿宋" w:hAnsi="仿宋" w:hint="eastAsia"/>
              </w:rPr>
              <w:t>师生交流座谈会</w:t>
            </w:r>
          </w:p>
        </w:tc>
        <w:tc>
          <w:tcPr>
            <w:tcW w:w="992" w:type="dxa"/>
            <w:vMerge/>
            <w:vAlign w:val="center"/>
          </w:tcPr>
          <w:p w:rsidR="00AF3E8B" w:rsidRDefault="00AF3E8B">
            <w:pPr>
              <w:jc w:val="center"/>
              <w:rPr>
                <w:rFonts w:ascii="仿宋" w:eastAsia="仿宋" w:hAnsi="仿宋"/>
              </w:rPr>
            </w:pPr>
          </w:p>
        </w:tc>
        <w:tc>
          <w:tcPr>
            <w:tcW w:w="4961" w:type="dxa"/>
            <w:vAlign w:val="center"/>
          </w:tcPr>
          <w:p w:rsidR="00AF3E8B" w:rsidRDefault="008579B0">
            <w:r>
              <w:rPr>
                <w:rFonts w:ascii="仿宋" w:eastAsia="仿宋" w:hAnsi="仿宋" w:hint="eastAsia"/>
              </w:rPr>
              <w:t>与学院教师进行交流。</w:t>
            </w:r>
          </w:p>
          <w:p w:rsidR="00AF3E8B" w:rsidRDefault="00AF3E8B">
            <w:pPr>
              <w:jc w:val="left"/>
              <w:rPr>
                <w:rFonts w:ascii="仿宋" w:eastAsia="仿宋" w:hAnsi="仿宋"/>
              </w:rPr>
            </w:pPr>
          </w:p>
        </w:tc>
      </w:tr>
      <w:tr w:rsidR="00AF3E8B">
        <w:trPr>
          <w:trHeight w:val="1281"/>
        </w:trPr>
        <w:tc>
          <w:tcPr>
            <w:tcW w:w="899" w:type="dxa"/>
            <w:vMerge/>
            <w:vAlign w:val="center"/>
          </w:tcPr>
          <w:p w:rsidR="00AF3E8B" w:rsidRDefault="00AF3E8B">
            <w:pPr>
              <w:jc w:val="center"/>
              <w:rPr>
                <w:rFonts w:ascii="仿宋" w:eastAsia="仿宋" w:hAnsi="仿宋"/>
              </w:rPr>
            </w:pPr>
          </w:p>
        </w:tc>
        <w:tc>
          <w:tcPr>
            <w:tcW w:w="1371" w:type="dxa"/>
            <w:vAlign w:val="center"/>
          </w:tcPr>
          <w:p w:rsidR="00AF3E8B" w:rsidRDefault="008579B0">
            <w:pPr>
              <w:jc w:val="center"/>
              <w:rPr>
                <w:rFonts w:ascii="仿宋" w:eastAsia="仿宋" w:hAnsi="仿宋"/>
              </w:rPr>
            </w:pPr>
            <w:r>
              <w:rPr>
                <w:rFonts w:ascii="仿宋" w:eastAsia="仿宋" w:hAnsi="仿宋" w:hint="eastAsia"/>
              </w:rPr>
              <w:t>15:10-16:00</w:t>
            </w:r>
          </w:p>
        </w:tc>
        <w:tc>
          <w:tcPr>
            <w:tcW w:w="1133" w:type="dxa"/>
            <w:vAlign w:val="center"/>
          </w:tcPr>
          <w:p w:rsidR="00AF3E8B" w:rsidRDefault="008579B0">
            <w:pPr>
              <w:jc w:val="center"/>
              <w:rPr>
                <w:rFonts w:ascii="仿宋" w:eastAsia="仿宋" w:hAnsi="仿宋"/>
              </w:rPr>
            </w:pPr>
            <w:r>
              <w:rPr>
                <w:rFonts w:ascii="仿宋" w:eastAsia="仿宋" w:hAnsi="仿宋" w:hint="eastAsia"/>
              </w:rPr>
              <w:t>师生交流座谈会</w:t>
            </w:r>
          </w:p>
        </w:tc>
        <w:tc>
          <w:tcPr>
            <w:tcW w:w="992" w:type="dxa"/>
            <w:vMerge/>
            <w:vAlign w:val="center"/>
          </w:tcPr>
          <w:p w:rsidR="00AF3E8B" w:rsidRDefault="00AF3E8B">
            <w:pPr>
              <w:jc w:val="center"/>
              <w:rPr>
                <w:rFonts w:ascii="仿宋" w:eastAsia="仿宋" w:hAnsi="仿宋"/>
              </w:rPr>
            </w:pPr>
          </w:p>
        </w:tc>
        <w:tc>
          <w:tcPr>
            <w:tcW w:w="4961" w:type="dxa"/>
            <w:vAlign w:val="center"/>
          </w:tcPr>
          <w:p w:rsidR="00AF3E8B" w:rsidRDefault="008579B0">
            <w:pPr>
              <w:jc w:val="left"/>
              <w:rPr>
                <w:rFonts w:ascii="仿宋" w:eastAsia="仿宋" w:hAnsi="仿宋"/>
              </w:rPr>
            </w:pPr>
            <w:r>
              <w:rPr>
                <w:rFonts w:ascii="仿宋" w:eastAsia="仿宋" w:hAnsi="仿宋" w:hint="eastAsia"/>
              </w:rPr>
              <w:t>与研究生学长学姐进行交流。</w:t>
            </w:r>
          </w:p>
          <w:p w:rsidR="00AF3E8B" w:rsidRDefault="008579B0">
            <w:pPr>
              <w:jc w:val="left"/>
              <w:rPr>
                <w:rFonts w:ascii="仿宋" w:eastAsia="仿宋" w:hAnsi="仿宋"/>
              </w:rPr>
            </w:pPr>
            <w:r>
              <w:rPr>
                <w:rFonts w:ascii="仿宋" w:eastAsia="仿宋" w:hAnsi="仿宋" w:hint="eastAsia"/>
              </w:rPr>
              <w:t>（注：此环节将视面试所需时长而进行调整，请报名同学关注通知）</w:t>
            </w:r>
          </w:p>
        </w:tc>
      </w:tr>
    </w:tbl>
    <w:p w:rsidR="00AF3E8B" w:rsidRDefault="008579B0">
      <w:pPr>
        <w:rPr>
          <w:rFonts w:ascii="仿宋" w:eastAsia="仿宋" w:hAnsi="仿宋"/>
          <w:bCs/>
          <w:sz w:val="28"/>
          <w:szCs w:val="28"/>
        </w:rPr>
      </w:pPr>
      <w:r>
        <w:rPr>
          <w:rFonts w:ascii="仿宋" w:eastAsia="仿宋" w:hAnsi="仿宋" w:hint="eastAsia"/>
          <w:bCs/>
          <w:sz w:val="28"/>
          <w:szCs w:val="28"/>
        </w:rPr>
        <w:t>注：学院将根据具体报名情况进行时间安排调整。</w:t>
      </w:r>
    </w:p>
    <w:p w:rsidR="00AF3E8B" w:rsidRDefault="008579B0">
      <w:pPr>
        <w:ind w:firstLineChars="200" w:firstLine="643"/>
        <w:jc w:val="left"/>
        <w:rPr>
          <w:rFonts w:ascii="仿宋" w:eastAsia="仿宋" w:hAnsi="仿宋"/>
          <w:b/>
          <w:sz w:val="32"/>
          <w:szCs w:val="28"/>
        </w:rPr>
      </w:pPr>
      <w:r>
        <w:rPr>
          <w:rFonts w:ascii="仿宋" w:eastAsia="仿宋" w:hAnsi="仿宋" w:hint="eastAsia"/>
          <w:b/>
          <w:sz w:val="32"/>
          <w:szCs w:val="28"/>
        </w:rPr>
        <w:t>五、优秀营员优惠政策</w:t>
      </w:r>
    </w:p>
    <w:p w:rsidR="00AF3E8B" w:rsidRDefault="008579B0">
      <w:pPr>
        <w:ind w:firstLineChars="200" w:firstLine="640"/>
        <w:rPr>
          <w:rFonts w:ascii="仿宋" w:eastAsia="仿宋" w:hAnsi="仿宋"/>
          <w:bCs/>
          <w:sz w:val="32"/>
          <w:szCs w:val="28"/>
        </w:rPr>
      </w:pPr>
      <w:r>
        <w:rPr>
          <w:rFonts w:ascii="仿宋" w:eastAsia="仿宋" w:hAnsi="仿宋" w:hint="eastAsia"/>
          <w:bCs/>
          <w:sz w:val="32"/>
          <w:szCs w:val="28"/>
        </w:rPr>
        <w:t>获得优秀营员资格的推免生，</w:t>
      </w:r>
      <w:r>
        <w:rPr>
          <w:rFonts w:ascii="仿宋" w:eastAsia="仿宋" w:hAnsi="仿宋" w:hint="eastAsia"/>
          <w:bCs/>
          <w:sz w:val="32"/>
          <w:szCs w:val="28"/>
        </w:rPr>
        <w:t>2024</w:t>
      </w:r>
      <w:r>
        <w:rPr>
          <w:rFonts w:ascii="仿宋" w:eastAsia="仿宋" w:hAnsi="仿宋" w:hint="eastAsia"/>
          <w:bCs/>
          <w:sz w:val="32"/>
          <w:szCs w:val="28"/>
        </w:rPr>
        <w:t>年推免生接收阶段申请我校硕士研究生，可直接或同等条件下优先接收为我校</w:t>
      </w:r>
      <w:r>
        <w:rPr>
          <w:rFonts w:ascii="仿宋" w:eastAsia="仿宋" w:hAnsi="仿宋" w:hint="eastAsia"/>
          <w:bCs/>
          <w:sz w:val="32"/>
          <w:szCs w:val="28"/>
        </w:rPr>
        <w:t>2024</w:t>
      </w:r>
      <w:r>
        <w:rPr>
          <w:rFonts w:ascii="仿宋" w:eastAsia="仿宋" w:hAnsi="仿宋" w:hint="eastAsia"/>
          <w:bCs/>
          <w:sz w:val="32"/>
          <w:szCs w:val="28"/>
        </w:rPr>
        <w:t>年推免生。</w:t>
      </w:r>
    </w:p>
    <w:p w:rsidR="00AF3E8B" w:rsidRDefault="008579B0">
      <w:pPr>
        <w:ind w:firstLineChars="200" w:firstLine="643"/>
        <w:rPr>
          <w:rFonts w:ascii="仿宋" w:eastAsia="仿宋" w:hAnsi="仿宋"/>
          <w:b/>
          <w:sz w:val="32"/>
          <w:szCs w:val="28"/>
        </w:rPr>
      </w:pPr>
      <w:r>
        <w:rPr>
          <w:rFonts w:ascii="仿宋" w:eastAsia="仿宋" w:hAnsi="仿宋" w:hint="eastAsia"/>
          <w:b/>
          <w:sz w:val="32"/>
          <w:szCs w:val="28"/>
        </w:rPr>
        <w:t>六、学校地址与联系方式</w:t>
      </w:r>
    </w:p>
    <w:p w:rsidR="00AF3E8B" w:rsidRDefault="008579B0">
      <w:pPr>
        <w:ind w:firstLineChars="200" w:firstLine="640"/>
        <w:rPr>
          <w:rFonts w:ascii="仿宋" w:eastAsia="仿宋" w:hAnsi="仿宋"/>
          <w:bCs/>
          <w:sz w:val="32"/>
          <w:szCs w:val="28"/>
        </w:rPr>
      </w:pPr>
      <w:r>
        <w:rPr>
          <w:rFonts w:ascii="仿宋" w:eastAsia="仿宋" w:hAnsi="仿宋" w:hint="eastAsia"/>
          <w:bCs/>
          <w:sz w:val="32"/>
          <w:szCs w:val="28"/>
        </w:rPr>
        <w:t>地址：北京市丰台区张家路口</w:t>
      </w:r>
      <w:r>
        <w:rPr>
          <w:rFonts w:ascii="仿宋" w:eastAsia="仿宋" w:hAnsi="仿宋" w:hint="eastAsia"/>
          <w:bCs/>
          <w:sz w:val="32"/>
          <w:szCs w:val="28"/>
        </w:rPr>
        <w:t>121</w:t>
      </w:r>
      <w:r>
        <w:rPr>
          <w:rFonts w:ascii="仿宋" w:eastAsia="仿宋" w:hAnsi="仿宋" w:hint="eastAsia"/>
          <w:bCs/>
          <w:sz w:val="32"/>
          <w:szCs w:val="28"/>
        </w:rPr>
        <w:t>号诚明楼国际经济管理学院，邮编：</w:t>
      </w:r>
      <w:r>
        <w:rPr>
          <w:rFonts w:ascii="仿宋" w:eastAsia="仿宋" w:hAnsi="仿宋" w:hint="eastAsia"/>
          <w:bCs/>
          <w:sz w:val="32"/>
          <w:szCs w:val="28"/>
        </w:rPr>
        <w:t>100070</w:t>
      </w:r>
    </w:p>
    <w:p w:rsidR="00AF3E8B" w:rsidRDefault="008579B0">
      <w:pPr>
        <w:ind w:firstLineChars="200" w:firstLine="640"/>
        <w:rPr>
          <w:rFonts w:ascii="仿宋" w:eastAsia="仿宋" w:hAnsi="仿宋"/>
          <w:bCs/>
          <w:sz w:val="32"/>
          <w:szCs w:val="28"/>
        </w:rPr>
      </w:pPr>
      <w:r>
        <w:rPr>
          <w:rFonts w:ascii="仿宋" w:eastAsia="仿宋" w:hAnsi="仿宋" w:hint="eastAsia"/>
          <w:bCs/>
          <w:sz w:val="32"/>
          <w:szCs w:val="28"/>
        </w:rPr>
        <w:t>研究生院咨询电话：</w:t>
      </w:r>
      <w:r>
        <w:rPr>
          <w:rFonts w:ascii="仿宋" w:eastAsia="仿宋" w:hAnsi="仿宋" w:hint="eastAsia"/>
          <w:bCs/>
          <w:sz w:val="32"/>
          <w:szCs w:val="28"/>
        </w:rPr>
        <w:t>010-83951759</w:t>
      </w:r>
    </w:p>
    <w:p w:rsidR="00AF3E8B" w:rsidRDefault="008579B0">
      <w:pPr>
        <w:ind w:firstLineChars="200" w:firstLine="640"/>
        <w:rPr>
          <w:rFonts w:ascii="仿宋" w:eastAsia="仿宋" w:hAnsi="仿宋"/>
          <w:bCs/>
          <w:sz w:val="32"/>
          <w:szCs w:val="28"/>
        </w:rPr>
      </w:pPr>
      <w:r>
        <w:rPr>
          <w:rFonts w:ascii="仿宋" w:eastAsia="仿宋" w:hAnsi="仿宋" w:hint="eastAsia"/>
          <w:bCs/>
          <w:sz w:val="32"/>
          <w:szCs w:val="28"/>
        </w:rPr>
        <w:t>国际经济管理学院咨询电话：</w:t>
      </w:r>
      <w:r>
        <w:rPr>
          <w:rFonts w:ascii="仿宋" w:eastAsia="仿宋" w:hAnsi="仿宋" w:hint="eastAsia"/>
          <w:bCs/>
          <w:sz w:val="32"/>
          <w:szCs w:val="28"/>
        </w:rPr>
        <w:t>010-83952934</w:t>
      </w:r>
    </w:p>
    <w:p w:rsidR="00AF3E8B" w:rsidRDefault="008579B0">
      <w:pPr>
        <w:ind w:firstLineChars="200" w:firstLine="640"/>
        <w:rPr>
          <w:rFonts w:ascii="仿宋" w:eastAsia="仿宋" w:hAnsi="仿宋"/>
          <w:b/>
          <w:sz w:val="28"/>
          <w:szCs w:val="28"/>
        </w:rPr>
      </w:pPr>
      <w:r>
        <w:rPr>
          <w:rFonts w:ascii="仿宋" w:eastAsia="仿宋" w:hAnsi="仿宋" w:hint="eastAsia"/>
          <w:bCs/>
          <w:sz w:val="32"/>
          <w:szCs w:val="28"/>
        </w:rPr>
        <w:t>国际经济管理学院主页：</w:t>
      </w:r>
      <w:r>
        <w:t xml:space="preserve"> </w:t>
      </w:r>
      <w:hyperlink r:id="rId5" w:history="1">
        <w:r>
          <w:rPr>
            <w:rStyle w:val="ac"/>
            <w:rFonts w:ascii="仿宋" w:eastAsia="仿宋" w:hAnsi="仿宋"/>
            <w:b/>
            <w:sz w:val="28"/>
            <w:szCs w:val="28"/>
          </w:rPr>
          <w:t>https://isem.cueb.edu.cn/</w:t>
        </w:r>
      </w:hyperlink>
    </w:p>
    <w:p w:rsidR="00AF3E8B" w:rsidRDefault="008579B0">
      <w:pPr>
        <w:ind w:firstLineChars="200" w:firstLine="640"/>
        <w:rPr>
          <w:rFonts w:ascii="仿宋" w:eastAsia="仿宋" w:hAnsi="仿宋"/>
          <w:bCs/>
          <w:sz w:val="32"/>
          <w:szCs w:val="28"/>
        </w:rPr>
      </w:pPr>
      <w:r>
        <w:rPr>
          <w:rFonts w:ascii="仿宋" w:eastAsia="仿宋" w:hAnsi="仿宋" w:hint="eastAsia"/>
          <w:bCs/>
          <w:sz w:val="32"/>
          <w:szCs w:val="28"/>
        </w:rPr>
        <w:t>国际经济管理学院官方</w:t>
      </w:r>
      <w:proofErr w:type="gramStart"/>
      <w:r>
        <w:rPr>
          <w:rFonts w:ascii="仿宋" w:eastAsia="仿宋" w:hAnsi="仿宋" w:hint="eastAsia"/>
          <w:bCs/>
          <w:sz w:val="32"/>
          <w:szCs w:val="28"/>
        </w:rPr>
        <w:t>微信公众号</w:t>
      </w:r>
      <w:proofErr w:type="gramEnd"/>
      <w:r>
        <w:rPr>
          <w:rFonts w:ascii="仿宋" w:eastAsia="仿宋" w:hAnsi="仿宋" w:hint="eastAsia"/>
          <w:bCs/>
          <w:sz w:val="32"/>
          <w:szCs w:val="28"/>
        </w:rPr>
        <w:t>：</w:t>
      </w:r>
      <w:proofErr w:type="gramStart"/>
      <w:r>
        <w:rPr>
          <w:rFonts w:ascii="仿宋" w:eastAsia="仿宋" w:hAnsi="仿宋" w:hint="eastAsia"/>
          <w:bCs/>
          <w:sz w:val="32"/>
          <w:szCs w:val="28"/>
        </w:rPr>
        <w:t>首经贸</w:t>
      </w:r>
      <w:proofErr w:type="gramEnd"/>
      <w:r>
        <w:rPr>
          <w:rFonts w:ascii="仿宋" w:eastAsia="仿宋" w:hAnsi="仿宋" w:hint="eastAsia"/>
          <w:bCs/>
          <w:sz w:val="32"/>
          <w:szCs w:val="28"/>
        </w:rPr>
        <w:t>ISEM</w:t>
      </w:r>
      <w:r>
        <w:rPr>
          <w:rFonts w:ascii="仿宋" w:eastAsia="仿宋" w:hAnsi="仿宋" w:hint="eastAsia"/>
          <w:bCs/>
          <w:sz w:val="32"/>
          <w:szCs w:val="28"/>
        </w:rPr>
        <w:t>传媒中心</w:t>
      </w:r>
    </w:p>
    <w:p w:rsidR="00AF3E8B" w:rsidRDefault="008579B0">
      <w:pPr>
        <w:ind w:firstLineChars="200" w:firstLine="640"/>
        <w:rPr>
          <w:rFonts w:ascii="仿宋" w:eastAsia="仿宋" w:hAnsi="仿宋"/>
          <w:b/>
          <w:sz w:val="28"/>
          <w:szCs w:val="28"/>
        </w:rPr>
      </w:pPr>
      <w:r>
        <w:rPr>
          <w:rFonts w:ascii="仿宋" w:eastAsia="仿宋" w:hAnsi="仿宋" w:hint="eastAsia"/>
          <w:bCs/>
          <w:sz w:val="32"/>
          <w:szCs w:val="28"/>
        </w:rPr>
        <w:t>国际经济管理学院</w:t>
      </w:r>
      <w:proofErr w:type="gramStart"/>
      <w:r>
        <w:rPr>
          <w:rFonts w:ascii="仿宋" w:eastAsia="仿宋" w:hAnsi="仿宋" w:hint="eastAsia"/>
          <w:bCs/>
          <w:sz w:val="32"/>
          <w:szCs w:val="28"/>
        </w:rPr>
        <w:t>钉钉群二维</w:t>
      </w:r>
      <w:proofErr w:type="gramEnd"/>
      <w:r>
        <w:rPr>
          <w:rFonts w:ascii="仿宋" w:eastAsia="仿宋" w:hAnsi="仿宋" w:hint="eastAsia"/>
          <w:bCs/>
          <w:sz w:val="32"/>
          <w:szCs w:val="28"/>
        </w:rPr>
        <w:t>码：</w:t>
      </w:r>
      <w:r>
        <w:rPr>
          <w:noProof/>
        </w:rPr>
        <w:lastRenderedPageBreak/>
        <w:drawing>
          <wp:inline distT="0" distB="0" distL="114300" distR="114300">
            <wp:extent cx="2628900" cy="3343306"/>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6" cstate="print"/>
                    <a:srcRect/>
                    <a:stretch/>
                  </pic:blipFill>
                  <pic:spPr>
                    <a:xfrm>
                      <a:off x="0" y="0"/>
                      <a:ext cx="2628900" cy="3343306"/>
                    </a:xfrm>
                    <a:prstGeom prst="rect">
                      <a:avLst/>
                    </a:prstGeom>
                  </pic:spPr>
                </pic:pic>
              </a:graphicData>
            </a:graphic>
          </wp:inline>
        </w:drawing>
      </w:r>
    </w:p>
    <w:p w:rsidR="00AF3E8B" w:rsidRDefault="00AF3E8B">
      <w:pPr>
        <w:rPr>
          <w:rFonts w:ascii="仿宋" w:eastAsia="仿宋" w:hAnsi="仿宋"/>
        </w:rPr>
      </w:pPr>
    </w:p>
    <w:sectPr w:rsidR="00AF3E8B">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C416EE2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8B"/>
    <w:rsid w:val="008579B0"/>
    <w:rsid w:val="00A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EEE7"/>
  <w15:docId w15:val="{610134A2-D5ED-4427-8BA1-B1E4C24A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kern w:val="0"/>
      <w:sz w:val="24"/>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Pr>
      <w:b/>
    </w:rPr>
  </w:style>
  <w:style w:type="character" w:styleId="ac">
    <w:name w:val="Hyperlink"/>
    <w:basedOn w:val="a0"/>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sem.cueb.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Lenovo</cp:lastModifiedBy>
  <cp:revision>6</cp:revision>
  <cp:lastPrinted>2021-06-18T05:21:00Z</cp:lastPrinted>
  <dcterms:created xsi:type="dcterms:W3CDTF">2020-06-28T07:08:00Z</dcterms:created>
  <dcterms:modified xsi:type="dcterms:W3CDTF">2023-06-13T06:33:00Z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7B8AD16482084BD285897BADBD119DCB_13</vt:lpwstr>
  </property>
</Properties>
</file>