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首都经济贸易大学金融学院</w:t>
      </w:r>
    </w:p>
    <w:p>
      <w:pPr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32"/>
        </w:rPr>
        <w:t>2022年接收推荐免试攻读硕士学位研究生工作方案</w:t>
      </w:r>
    </w:p>
    <w:p>
      <w:pPr>
        <w:ind w:firstLine="480" w:firstLineChars="200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</w:p>
    <w:p>
      <w:pPr>
        <w:ind w:firstLine="480" w:firstLineChars="200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</w:p>
    <w:p>
      <w:pPr>
        <w:spacing w:line="360" w:lineRule="auto"/>
        <w:ind w:firstLine="480" w:firstLineChars="200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cs="Helvetica Neue" w:asciiTheme="minorEastAsia" w:hAnsiTheme="minorEastAsia" w:eastAsiaTheme="minorEastAsia"/>
          <w:color w:val="2F2F2F"/>
          <w:kern w:val="0"/>
          <w:sz w:val="24"/>
        </w:rPr>
        <w:t>为公平公正、严谨认真地做好金融学院</w:t>
      </w: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2022年接收推荐免试攻读硕士学位研究生</w:t>
      </w:r>
      <w:r>
        <w:rPr>
          <w:rFonts w:cs="Helvetica Neue" w:asciiTheme="minorEastAsia" w:hAnsiTheme="minorEastAsia" w:eastAsiaTheme="minorEastAsia"/>
          <w:color w:val="2F2F2F"/>
          <w:kern w:val="0"/>
          <w:sz w:val="24"/>
        </w:rPr>
        <w:t>工作，保证研究生招生质量，经学院研究，特</w:t>
      </w: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制定</w:t>
      </w:r>
      <w:r>
        <w:rPr>
          <w:rFonts w:cs="Helvetica Neue" w:asciiTheme="minorEastAsia" w:hAnsiTheme="minorEastAsia" w:eastAsiaTheme="minorEastAsia"/>
          <w:color w:val="2F2F2F"/>
          <w:kern w:val="0"/>
          <w:sz w:val="24"/>
        </w:rPr>
        <w:t>如下</w:t>
      </w: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工作</w:t>
      </w:r>
      <w:r>
        <w:rPr>
          <w:rFonts w:cs="Helvetica Neue" w:asciiTheme="minorEastAsia" w:hAnsiTheme="minorEastAsia" w:eastAsiaTheme="minorEastAsia"/>
          <w:color w:val="2F2F2F"/>
          <w:kern w:val="0"/>
          <w:sz w:val="24"/>
        </w:rPr>
        <w:t>方案。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>、申请条件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凡符合学校相关规定和要求、获得推免资格的2022届优秀本科毕业生（含校内推免生）均可申请我院的推荐免试攻读硕士学位研究生。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>、复试人员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报考金融学硕士、金融硕士、保险硕士且通过我院简历筛选的优秀本科毕业生，</w:t>
      </w:r>
      <w:r>
        <w:rPr>
          <w:rFonts w:asciiTheme="minorEastAsia" w:hAnsiTheme="minorEastAsia" w:eastAsiaTheme="minorEastAsia"/>
          <w:sz w:val="24"/>
        </w:rPr>
        <w:t>具体复试名单以</w:t>
      </w:r>
      <w:r>
        <w:rPr>
          <w:rFonts w:hint="eastAsia" w:asciiTheme="minorEastAsia" w:hAnsiTheme="minorEastAsia" w:eastAsiaTheme="minorEastAsia"/>
          <w:sz w:val="24"/>
        </w:rPr>
        <w:t>学院</w:t>
      </w:r>
      <w:r>
        <w:rPr>
          <w:rFonts w:asciiTheme="minorEastAsia" w:hAnsiTheme="minorEastAsia" w:eastAsiaTheme="minorEastAsia"/>
          <w:sz w:val="24"/>
        </w:rPr>
        <w:t>通知为准</w:t>
      </w:r>
      <w:r>
        <w:rPr>
          <w:rFonts w:hint="eastAsia" w:asciiTheme="minorEastAsia" w:hAnsiTheme="minorEastAsia" w:eastAsiaTheme="minorEastAsia"/>
          <w:sz w:val="24"/>
        </w:rPr>
        <w:t>。</w:t>
      </w:r>
      <w:r>
        <w:rPr>
          <w:rFonts w:asciiTheme="minorEastAsia" w:hAnsiTheme="minorEastAsia" w:eastAsiaTheme="minorEastAsia"/>
          <w:sz w:val="24"/>
        </w:rPr>
        <w:t>考生须在规定时间按要求参加复试各环节</w:t>
      </w:r>
      <w:r>
        <w:rPr>
          <w:rFonts w:hint="eastAsia" w:asciiTheme="minorEastAsia" w:hAnsiTheme="minorEastAsia" w:eastAsiaTheme="minorEastAsia"/>
          <w:sz w:val="24"/>
        </w:rPr>
        <w:t>。参加我校2021年优秀大学生夏令营并被评选为本专业优秀营员的同学，如在本次推免中申报专业（方向）与夏令营专业（方向）相同的，无需参加复试。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>、复试形式和安排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1、复试形式：专家到校集中、考生远程网络复试。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2、模拟演练</w:t>
      </w:r>
    </w:p>
    <w:p>
      <w:pPr>
        <w:spacing w:line="360" w:lineRule="auto"/>
        <w:ind w:firstLine="480" w:firstLineChars="200"/>
        <w:rPr>
          <w:rFonts w:cs="Helvetica Neue" w:asciiTheme="minorEastAsia" w:hAnsiTheme="minorEastAsia" w:eastAsiaTheme="minorEastAsia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kern w:val="0"/>
          <w:sz w:val="24"/>
        </w:rPr>
        <w:t>为帮助考生熟悉面试流程，学院统一安排模拟演练。模拟演练遵循复试的所有要求，考生需提前准备好学校对于复试要求的网络与环境、硬件设备与软件、相应证件等，准时参加。</w:t>
      </w:r>
    </w:p>
    <w:p>
      <w:pPr>
        <w:spacing w:line="360" w:lineRule="auto"/>
        <w:ind w:firstLine="480" w:firstLineChars="200"/>
        <w:rPr>
          <w:rFonts w:cs="Helvetica Neue" w:asciiTheme="minorEastAsia" w:hAnsiTheme="minorEastAsia" w:eastAsiaTheme="minorEastAsia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kern w:val="0"/>
          <w:sz w:val="24"/>
        </w:rPr>
        <w:t>（1）时间：9月23日 13:30开始</w:t>
      </w:r>
    </w:p>
    <w:p>
      <w:pPr>
        <w:spacing w:line="360" w:lineRule="auto"/>
        <w:ind w:firstLine="480" w:firstLineChars="200"/>
        <w:rPr>
          <w:rFonts w:cs="Helvetica Neue" w:asciiTheme="minorEastAsia" w:hAnsiTheme="minorEastAsia" w:eastAsiaTheme="minorEastAsia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kern w:val="0"/>
          <w:sz w:val="24"/>
        </w:rPr>
        <w:t>（2）网络平台：腾讯会议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3、复试安排：</w:t>
      </w:r>
    </w:p>
    <w:p>
      <w:pPr>
        <w:spacing w:line="360" w:lineRule="auto"/>
        <w:ind w:firstLine="480" w:firstLineChars="200"/>
        <w:rPr>
          <w:rFonts w:cs="Helvetica Neue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（1）时间：</w:t>
      </w:r>
      <w:r>
        <w:rPr>
          <w:rFonts w:hint="eastAsia" w:cs="Helvetica Neue" w:asciiTheme="minorEastAsia" w:hAnsiTheme="minorEastAsia" w:eastAsiaTheme="minorEastAsia"/>
          <w:kern w:val="0"/>
          <w:sz w:val="24"/>
        </w:rPr>
        <w:t>9月24日 13:30开始</w:t>
      </w:r>
    </w:p>
    <w:p>
      <w:pPr>
        <w:spacing w:line="360" w:lineRule="auto"/>
        <w:ind w:firstLine="480" w:firstLineChars="200"/>
        <w:rPr>
          <w:rFonts w:cs="Helvetica Neue" w:asciiTheme="minorEastAsia" w:hAnsiTheme="minorEastAsia" w:eastAsiaTheme="minorEastAsia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kern w:val="0"/>
          <w:sz w:val="24"/>
        </w:rPr>
        <w:t>（2）网络平台：腾讯会议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Helvetica Neue" w:asciiTheme="minorEastAsia" w:hAnsiTheme="minorEastAsia" w:eastAsiaTheme="minorEastAsia"/>
          <w:bCs/>
          <w:color w:val="0E0D0D"/>
          <w:kern w:val="0"/>
          <w:sz w:val="24"/>
          <w:lang w:val="en-US" w:eastAsia="zh-CN"/>
        </w:rPr>
        <w:t>四</w:t>
      </w:r>
      <w:r>
        <w:rPr>
          <w:rFonts w:cs="Helvetica Neue" w:asciiTheme="minorEastAsia" w:hAnsiTheme="minorEastAsia" w:eastAsiaTheme="minorEastAsia"/>
          <w:bCs/>
          <w:color w:val="0E0D0D"/>
          <w:kern w:val="0"/>
          <w:sz w:val="24"/>
        </w:rPr>
        <w:t>、</w:t>
      </w:r>
      <w:r>
        <w:rPr>
          <w:rFonts w:hint="eastAsia" w:cs="Helvetica Neue" w:asciiTheme="minorEastAsia" w:hAnsiTheme="minorEastAsia" w:eastAsiaTheme="minorEastAsia"/>
          <w:bCs/>
          <w:color w:val="0E0D0D"/>
          <w:kern w:val="0"/>
          <w:sz w:val="24"/>
        </w:rPr>
        <w:t>复试内容</w:t>
      </w:r>
    </w:p>
    <w:p>
      <w:pPr>
        <w:widowControl/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cs="Helvetica Neue" w:asciiTheme="minorEastAsia" w:hAnsiTheme="minorEastAsia" w:eastAsiaTheme="minorEastAsia"/>
          <w:bCs/>
          <w:color w:val="0E0D0D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复试采用面试方式，主要考察外语听力、口语能力，专业素质，</w:t>
      </w:r>
      <w:r>
        <w:rPr>
          <w:rFonts w:hint="eastAsia" w:cs="Helvetica Neue" w:asciiTheme="minorEastAsia" w:hAnsiTheme="minorEastAsia" w:eastAsiaTheme="minorEastAsia"/>
          <w:bCs/>
          <w:color w:val="0E0D0D"/>
          <w:kern w:val="0"/>
          <w:sz w:val="24"/>
        </w:rPr>
        <w:t>思想政治素质和道德品质等内容。考生需准备1分钟英文自我介绍。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bCs/>
          <w:color w:val="0E0D0D"/>
          <w:kern w:val="0"/>
          <w:sz w:val="24"/>
        </w:rPr>
      </w:pP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bCs/>
          <w:color w:val="0E0D0D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bCs/>
          <w:color w:val="0E0D0D"/>
          <w:kern w:val="0"/>
          <w:sz w:val="24"/>
          <w:lang w:val="en-US" w:eastAsia="zh-CN"/>
        </w:rPr>
        <w:t>五</w:t>
      </w:r>
      <w:r>
        <w:rPr>
          <w:rFonts w:hint="eastAsia" w:cs="Helvetica Neue" w:asciiTheme="minorEastAsia" w:hAnsiTheme="minorEastAsia" w:eastAsiaTheme="minorEastAsia"/>
          <w:bCs/>
          <w:color w:val="0E0D0D"/>
          <w:kern w:val="0"/>
          <w:sz w:val="24"/>
        </w:rPr>
        <w:t>、总</w:t>
      </w:r>
      <w:r>
        <w:rPr>
          <w:rFonts w:cs="Helvetica Neue" w:asciiTheme="minorEastAsia" w:hAnsiTheme="minorEastAsia" w:eastAsiaTheme="minorEastAsia"/>
          <w:bCs/>
          <w:color w:val="0E0D0D"/>
          <w:kern w:val="0"/>
          <w:sz w:val="24"/>
        </w:rPr>
        <w:t>成绩计算办法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复试总分100分，外语听力、口语考核占20%，专业素质等考核占80%。</w:t>
      </w: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复试成绩按专业从高到低顺延录取，低于60分者不予录取。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bCs/>
          <w:color w:val="0E0D0D"/>
          <w:kern w:val="0"/>
          <w:sz w:val="24"/>
        </w:rPr>
      </w:pP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  <w:lang w:val="en-US" w:eastAsia="zh-CN"/>
        </w:rPr>
        <w:t>六</w:t>
      </w: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、考生需提交材料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1、考生需在复试前提交：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（1）简历1份；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（2）本人有效身份证正反面；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（3）学生证（封面、带照片的本人页、注册页）；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（4）历年在校学习成绩单原件（加盖本科学校公章）；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（5）政审表；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（6）推免资格证明；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（7）其他相关材料（如英语水平证明材料、获奖证书、本人代表性学术论文、出版物或原创性工作成果等）等。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2、提交方式：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以上材料均需原件的扫描件，请打包发送至邮箱yzjrxy@cueb.edu.cn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color w:val="2F2F2F"/>
          <w:kern w:val="0"/>
          <w:sz w:val="24"/>
        </w:rPr>
        <w:t>3、提交截止时间：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kern w:val="0"/>
          <w:sz w:val="24"/>
        </w:rPr>
      </w:pPr>
      <w:r>
        <w:rPr>
          <w:rFonts w:hint="eastAsia" w:cs="Helvetica Neue" w:asciiTheme="minorEastAsia" w:hAnsiTheme="minorEastAsia" w:eastAsiaTheme="minorEastAsia"/>
          <w:kern w:val="0"/>
          <w:sz w:val="24"/>
        </w:rPr>
        <w:t>2021年9月22日15:00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color w:val="2F2F2F"/>
          <w:kern w:val="0"/>
          <w:sz w:val="24"/>
        </w:rPr>
      </w:pP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>、注意事项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学院会在9月22日20:00前统一向通过初审的考生发送通知短信。短信发放以考生在学校推免预报名系统中填写的手机号为准，推免过程中也会通过该手机号与考生进行联系。请各位考生保持手机畅通并及时查看电话、短信等，如因未能及时联系上考生而造成影响考生推免及录取的，责任由考生自负。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2、请考生务必提前检查、测试本人的电子设备、网络环境等，提前准备好面试所需软件、硬件设备、相应证件。复试过程中如因考生个人网络问题、设备问题等造成无法完成复试或影响成绩的，责任自负。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3、考生应及时关注学校研究生网站招生动态、学院QQ群内的所有通知公告。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>、联系方式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电话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010-</w:t>
      </w:r>
      <w:r>
        <w:rPr>
          <w:rFonts w:asciiTheme="minorEastAsia" w:hAnsiTheme="minorEastAsia" w:eastAsiaTheme="minorEastAsia"/>
          <w:sz w:val="24"/>
        </w:rPr>
        <w:t>839522</w:t>
      </w:r>
      <w:r>
        <w:rPr>
          <w:rFonts w:hint="eastAsia" w:asciiTheme="minorEastAsia" w:hAnsiTheme="minorEastAsia" w:eastAsiaTheme="minorEastAsia"/>
          <w:sz w:val="24"/>
        </w:rPr>
        <w:t>73</w:t>
      </w: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邮箱：yzjrxy@cueb.edu.cn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"/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cs="Helvetica Neue" w:asciiTheme="minorEastAsia" w:hAnsiTheme="minorEastAsia" w:eastAsiaTheme="minorEastAsia"/>
          <w:bCs/>
          <w:color w:val="0E0D0D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以上规定如有与学校规定相冲突的，或其他未尽事项，以《首都经济贸易大学2022年接收推荐免试攻读硕士学位研究生工作办法》《首都经济贸易大学2022年接收优秀本科推荐免试生工作安排》为准。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5040" w:firstLineChars="2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首都经济贸易大学金融学院</w:t>
      </w:r>
    </w:p>
    <w:p>
      <w:pPr>
        <w:spacing w:line="360" w:lineRule="auto"/>
        <w:ind w:firstLine="5520" w:firstLineChars="23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年9月16日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24006"/>
    <w:rsid w:val="2902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2021-09-17T00:48:00Z</dcterms:created>
  <dc:creator>Sophie</dc:creator>
  <cp:lastModifiedBy>Sophie</cp:lastModifiedBy>
  <dcterms:modified xsi:type="dcterms:W3CDTF">2021-09-17T00:50:26Z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3294BC45D5724B54BB4A879B29DB7242</vt:lpwstr>
  </property>
</Properties>
</file>