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首都经济贸易大学法学院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2022年接收推荐免试攻读硕士学位研究生工作方案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为积极稳妥推进202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年推荐优秀应届本科毕业生免试攻读研究生工作的有序进行，保障复试科学有效、公平公正，根据《首都经济贸易大学202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年接收推荐免试攻读硕士学位研究生工作办法》，特制定法学院接收优秀本科推荐免试生复试工作方案。</w:t>
      </w:r>
    </w:p>
    <w:p>
      <w:pPr>
        <w:spacing w:before="156" w:beforeLines="50" w:after="156" w:afterLines="50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考试安排</w:t>
      </w:r>
      <w:bookmarkStart w:id="0" w:name="_GoBack"/>
      <w:bookmarkEnd w:id="0"/>
    </w:p>
    <w:p>
      <w:pPr>
        <w:spacing w:before="156" w:beforeLines="50" w:after="156" w:afterLines="50"/>
        <w:ind w:firstLine="560" w:firstLineChars="200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试形式为面试，采取专家到校集中、考生远程网络复试的方式进行，由5名复试教师组成复试小组进行面试，主要考察推免生的外语听力、口语能力，专业素质，思想政治素质和道德品质等内容，重在考察考生综合运用所学知识的能力、科研创新能力以及对本学科前沿领域及最新研究动态的掌握情况等。</w:t>
      </w:r>
    </w:p>
    <w:p>
      <w:pPr>
        <w:spacing w:before="156" w:beforeLines="50" w:after="156" w:afterLines="50"/>
        <w:ind w:firstLine="560" w:firstLineChars="200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面试模拟演练时间：2021年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月23日（周四）上午</w:t>
      </w:r>
    </w:p>
    <w:p>
      <w:pPr>
        <w:spacing w:before="156" w:beforeLines="50" w:after="156" w:afterLines="50"/>
        <w:ind w:firstLine="560" w:firstLineChars="200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综合面试时间：2021年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月23日（周四）下午</w:t>
      </w:r>
    </w:p>
    <w:p>
      <w:pPr>
        <w:spacing w:before="156" w:beforeLines="50" w:after="156" w:afterLines="50"/>
        <w:ind w:firstLine="560" w:firstLineChars="200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面试方式：腾讯会议线上面试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符合条件的同学自行进推免微信群（见文末），确定复试名单后在微信群里统一公布，未进入复试者需退群（自行退群或学院统一删人）。复试时将按复试规模组成若干复试小组，具体复试时间及分组安排微信群内另行通知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r>
        <w:rPr>
          <w:rFonts w:ascii="仿宋" w:hAnsi="仿宋" w:eastAsia="仿宋"/>
          <w:b/>
          <w:sz w:val="28"/>
          <w:szCs w:val="28"/>
        </w:rPr>
        <w:t>成绩计算方法</w:t>
      </w:r>
    </w:p>
    <w:p>
      <w:pPr>
        <w:spacing w:before="156" w:beforeLines="50" w:after="156" w:afterLines="50"/>
        <w:ind w:firstLine="560" w:firstLineChars="200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面试</w:t>
      </w:r>
      <w:r>
        <w:rPr>
          <w:rFonts w:hint="eastAsia" w:ascii="仿宋" w:hAnsi="仿宋" w:eastAsia="仿宋"/>
          <w:sz w:val="28"/>
          <w:szCs w:val="28"/>
        </w:rPr>
        <w:t>总分100分</w:t>
      </w:r>
      <w:r>
        <w:rPr>
          <w:rFonts w:ascii="仿宋" w:hAnsi="仿宋" w:eastAsia="仿宋"/>
          <w:sz w:val="28"/>
          <w:szCs w:val="28"/>
        </w:rPr>
        <w:t>，外语听力、口语占20%，专业素质与能力</w:t>
      </w:r>
      <w:r>
        <w:rPr>
          <w:rFonts w:hint="eastAsia" w:ascii="仿宋" w:hAnsi="仿宋" w:eastAsia="仿宋"/>
          <w:sz w:val="28"/>
          <w:szCs w:val="28"/>
        </w:rPr>
        <w:t>等考核</w:t>
      </w:r>
      <w:r>
        <w:rPr>
          <w:rFonts w:ascii="仿宋" w:hAnsi="仿宋" w:eastAsia="仿宋"/>
          <w:sz w:val="28"/>
          <w:szCs w:val="28"/>
        </w:rPr>
        <w:t>占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0%</w:t>
      </w:r>
      <w:r>
        <w:rPr>
          <w:rFonts w:hint="eastAsia" w:ascii="仿宋" w:hAnsi="仿宋" w:eastAsia="仿宋"/>
          <w:sz w:val="28"/>
          <w:szCs w:val="28"/>
        </w:rPr>
        <w:t>，按复试成绩由高到低排序择优录取。复试成绩不及格（&lt;60分）者不予录取。</w:t>
      </w:r>
    </w:p>
    <w:p>
      <w:pPr>
        <w:spacing w:before="156" w:beforeLines="50" w:after="156" w:afterLines="50"/>
        <w:outlineLvl w:val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考生须知</w:t>
      </w:r>
    </w:p>
    <w:p>
      <w:pPr>
        <w:spacing w:before="50" w:after="5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1、考生需于9月22日之前（不含9月22日当天提交材料的考生）填报提交首都经济贸易大学预推免系统，系统内提交上传电子版扫描件：</w:t>
      </w:r>
    </w:p>
    <w:p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1&gt;有效期内的学生证、身份证（必交）</w:t>
      </w:r>
    </w:p>
    <w:p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2&gt;本科阶段成绩单（须加盖所在学校教务部门公章）（必交）</w:t>
      </w:r>
    </w:p>
    <w:p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3&gt;英语六级或四级成绩证明、其他外语能力证明材料（非必交）</w:t>
      </w:r>
    </w:p>
    <w:p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4&gt;其他证明自己学习、研究等水平和能力的材料或获奖证书（非必交）</w:t>
      </w:r>
    </w:p>
    <w:p>
      <w:pPr>
        <w:spacing w:before="50" w:after="50"/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2、已参加我校夏令营并已获得优秀营员的同学请注意，如夏令营期间所复试专业与实际申请专业不一致，无需重新复试。本校其他学院的推免生申请法学院推免的，仍需参加复试。</w:t>
      </w:r>
    </w:p>
    <w:p>
      <w:pPr>
        <w:spacing w:before="156" w:beforeLines="50" w:after="156" w:afterLines="50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3、本细则未尽事宜，以我校研招网《首都经济贸易大学2022年接收推荐免试攻读硕士学位研究生工作办法》为准。考生应及时</w:t>
      </w:r>
      <w:r>
        <w:rPr>
          <w:rFonts w:ascii="仿宋" w:hAnsi="仿宋" w:eastAsia="仿宋"/>
          <w:sz w:val="28"/>
          <w:szCs w:val="28"/>
        </w:rPr>
        <w:t>关注</w:t>
      </w:r>
      <w:r>
        <w:rPr>
          <w:rFonts w:hint="eastAsia" w:ascii="仿宋" w:hAnsi="仿宋" w:eastAsia="仿宋"/>
          <w:sz w:val="28"/>
          <w:szCs w:val="28"/>
        </w:rPr>
        <w:t>我校研招网近期相关通知及学院推免微信群内所有通知公告。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5"/>
        <w:spacing w:before="156" w:beforeLines="50" w:after="156" w:afterLines="50"/>
        <w:ind w:firstLine="0" w:firstLineChars="0"/>
        <w:jc w:val="both"/>
        <w:outlineLvl w:val="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四</w:t>
      </w:r>
      <w:r>
        <w:rPr>
          <w:rFonts w:ascii="仿宋" w:hAnsi="仿宋" w:eastAsia="仿宋" w:cs="宋体"/>
          <w:b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sz w:val="28"/>
          <w:szCs w:val="28"/>
        </w:rPr>
        <w:t>学院</w:t>
      </w:r>
      <w:r>
        <w:rPr>
          <w:rFonts w:ascii="仿宋" w:hAnsi="仿宋" w:eastAsia="仿宋" w:cs="宋体"/>
          <w:b/>
          <w:sz w:val="28"/>
          <w:szCs w:val="28"/>
        </w:rPr>
        <w:t>联系方式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刘老师   办公电话：010-83952240  办公室：博远楼409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  <w:r>
        <w:fldChar w:fldCharType="begin"/>
      </w:r>
      <w:r>
        <w:instrText xml:space="preserve"> HYPERLINK "mailto:liuying8147@cueb.edu.cn" </w:instrText>
      </w:r>
      <w:r>
        <w:fldChar w:fldCharType="separate"/>
      </w:r>
      <w:r>
        <w:rPr>
          <w:rStyle w:val="4"/>
          <w:rFonts w:hint="eastAsia"/>
          <w:sz w:val="28"/>
          <w:szCs w:val="28"/>
        </w:rPr>
        <w:t>liuying8147@cueb.edu.cn</w:t>
      </w:r>
      <w:r>
        <w:rPr>
          <w:rStyle w:val="4"/>
          <w:rFonts w:hint="eastAsia"/>
          <w:sz w:val="28"/>
          <w:szCs w:val="28"/>
        </w:rPr>
        <w:fldChar w:fldCharType="end"/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50340" cy="2133600"/>
            <wp:effectExtent l="0" t="0" r="165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70" cy="213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C55B1"/>
    <w:rsid w:val="431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2021-09-16T07:43:00Z</dcterms:created>
  <dc:creator>Sophie</dc:creator>
  <cp:lastModifiedBy>Sophie</cp:lastModifiedBy>
  <dcterms:modified xsi:type="dcterms:W3CDTF">2021-09-16T07:44:25Z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1BEF59027AB848A894AC4DF0D95B707D</vt:lpwstr>
  </property>
</Properties>
</file>