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D94" w:rsidRPr="00A7495D" w:rsidRDefault="00605D94" w:rsidP="00656896">
      <w:pPr>
        <w:jc w:val="center"/>
        <w:rPr>
          <w:b/>
          <w:sz w:val="28"/>
          <w:szCs w:val="28"/>
        </w:rPr>
      </w:pPr>
      <w:r w:rsidRPr="00A7495D">
        <w:rPr>
          <w:rFonts w:hint="eastAsia"/>
          <w:b/>
          <w:sz w:val="28"/>
          <w:szCs w:val="28"/>
        </w:rPr>
        <w:t>关于对已有的工程硕士、博士专业学位授权点进行对应调整的通知</w:t>
      </w:r>
    </w:p>
    <w:p w:rsidR="00605D94" w:rsidRPr="00A7495D" w:rsidRDefault="00A7495D" w:rsidP="00656896">
      <w:pPr>
        <w:jc w:val="center"/>
        <w:rPr>
          <w:b/>
          <w:sz w:val="28"/>
          <w:szCs w:val="28"/>
        </w:rPr>
      </w:pPr>
      <w:r w:rsidRPr="00A7495D">
        <w:rPr>
          <w:rFonts w:hint="eastAsia"/>
          <w:b/>
          <w:sz w:val="28"/>
          <w:szCs w:val="28"/>
        </w:rPr>
        <w:t xml:space="preserve">                      </w:t>
      </w:r>
      <w:bookmarkStart w:id="0" w:name="_GoBack"/>
      <w:bookmarkEnd w:id="0"/>
      <w:r w:rsidRPr="00A7495D">
        <w:rPr>
          <w:rFonts w:hint="eastAsia"/>
          <w:b/>
          <w:sz w:val="28"/>
          <w:szCs w:val="28"/>
        </w:rPr>
        <w:t xml:space="preserve">              </w:t>
      </w:r>
      <w:r w:rsidR="00605D94" w:rsidRPr="00A7495D">
        <w:rPr>
          <w:rFonts w:hint="eastAsia"/>
          <w:b/>
          <w:sz w:val="28"/>
          <w:szCs w:val="28"/>
        </w:rPr>
        <w:t>学位办〔</w:t>
      </w:r>
      <w:r w:rsidR="00605D94" w:rsidRPr="00A7495D">
        <w:rPr>
          <w:rFonts w:hint="eastAsia"/>
          <w:b/>
          <w:sz w:val="28"/>
          <w:szCs w:val="28"/>
        </w:rPr>
        <w:t>2018</w:t>
      </w:r>
      <w:r w:rsidR="00605D94" w:rsidRPr="00A7495D">
        <w:rPr>
          <w:rFonts w:hint="eastAsia"/>
          <w:b/>
          <w:sz w:val="28"/>
          <w:szCs w:val="28"/>
        </w:rPr>
        <w:t>〕</w:t>
      </w:r>
      <w:r w:rsidR="00605D94" w:rsidRPr="00A7495D">
        <w:rPr>
          <w:rFonts w:hint="eastAsia"/>
          <w:b/>
          <w:sz w:val="28"/>
          <w:szCs w:val="28"/>
        </w:rPr>
        <w:t>28</w:t>
      </w:r>
      <w:r w:rsidR="00605D94" w:rsidRPr="00A7495D">
        <w:rPr>
          <w:rFonts w:hint="eastAsia"/>
          <w:b/>
          <w:sz w:val="28"/>
          <w:szCs w:val="28"/>
        </w:rPr>
        <w:t>号</w:t>
      </w:r>
    </w:p>
    <w:p w:rsidR="00605D94" w:rsidRPr="00A7495D" w:rsidRDefault="00605D94" w:rsidP="00656896">
      <w:pPr>
        <w:spacing w:line="360" w:lineRule="auto"/>
        <w:rPr>
          <w:sz w:val="28"/>
          <w:szCs w:val="28"/>
        </w:rPr>
      </w:pPr>
      <w:r w:rsidRPr="00A7495D">
        <w:rPr>
          <w:rFonts w:hint="eastAsia"/>
          <w:sz w:val="28"/>
          <w:szCs w:val="28"/>
        </w:rPr>
        <w:t>各省、自治区、直辖市学位委员会办公室，军队学位委员会办公室，有关学位授予单位：</w:t>
      </w:r>
    </w:p>
    <w:p w:rsidR="00605D94" w:rsidRPr="00A7495D" w:rsidRDefault="00605D94" w:rsidP="00656896">
      <w:pPr>
        <w:spacing w:line="360" w:lineRule="auto"/>
        <w:rPr>
          <w:sz w:val="28"/>
          <w:szCs w:val="28"/>
        </w:rPr>
      </w:pPr>
      <w:r w:rsidRPr="00A7495D">
        <w:rPr>
          <w:rFonts w:hint="eastAsia"/>
          <w:sz w:val="28"/>
          <w:szCs w:val="28"/>
        </w:rPr>
        <w:t xml:space="preserve">　　根据国务院学位委员会第三十四次会议精神和《国务院学位委员会、教育部关于对工程专业学位类别进行调整的通知》（学位〔</w:t>
      </w:r>
      <w:r w:rsidRPr="00A7495D">
        <w:rPr>
          <w:rFonts w:hint="eastAsia"/>
          <w:sz w:val="28"/>
          <w:szCs w:val="28"/>
        </w:rPr>
        <w:t>2018</w:t>
      </w:r>
      <w:r w:rsidRPr="00A7495D">
        <w:rPr>
          <w:rFonts w:hint="eastAsia"/>
          <w:sz w:val="28"/>
          <w:szCs w:val="28"/>
        </w:rPr>
        <w:t>〕</w:t>
      </w:r>
      <w:r w:rsidRPr="00A7495D">
        <w:rPr>
          <w:rFonts w:hint="eastAsia"/>
          <w:sz w:val="28"/>
          <w:szCs w:val="28"/>
        </w:rPr>
        <w:t>7</w:t>
      </w:r>
      <w:r w:rsidRPr="00A7495D">
        <w:rPr>
          <w:rFonts w:hint="eastAsia"/>
          <w:sz w:val="28"/>
          <w:szCs w:val="28"/>
        </w:rPr>
        <w:t>号）要求，决定对已有的工程硕士、博士专业学位授权点进行对应调整。现将有关工作通知如下：</w:t>
      </w:r>
    </w:p>
    <w:p w:rsidR="00605D94" w:rsidRPr="00A7495D" w:rsidRDefault="00605D94" w:rsidP="00656896">
      <w:pPr>
        <w:spacing w:line="360" w:lineRule="auto"/>
        <w:rPr>
          <w:sz w:val="28"/>
          <w:szCs w:val="28"/>
        </w:rPr>
      </w:pPr>
      <w:r w:rsidRPr="00A7495D">
        <w:rPr>
          <w:rFonts w:hint="eastAsia"/>
          <w:sz w:val="28"/>
          <w:szCs w:val="28"/>
        </w:rPr>
        <w:t xml:space="preserve">　　一、工程硕士专业学位授权点对应调整的原则与要求</w:t>
      </w:r>
    </w:p>
    <w:p w:rsidR="00605D94" w:rsidRPr="00A7495D" w:rsidRDefault="00605D94" w:rsidP="00656896">
      <w:pPr>
        <w:spacing w:line="360" w:lineRule="auto"/>
        <w:rPr>
          <w:sz w:val="28"/>
          <w:szCs w:val="28"/>
        </w:rPr>
      </w:pPr>
      <w:r w:rsidRPr="00A7495D">
        <w:rPr>
          <w:rFonts w:hint="eastAsia"/>
          <w:sz w:val="28"/>
          <w:szCs w:val="28"/>
        </w:rPr>
        <w:t xml:space="preserve">　　</w:t>
      </w:r>
      <w:r w:rsidRPr="00A7495D">
        <w:rPr>
          <w:rFonts w:hint="eastAsia"/>
          <w:sz w:val="28"/>
          <w:szCs w:val="28"/>
        </w:rPr>
        <w:t xml:space="preserve">1. </w:t>
      </w:r>
      <w:r w:rsidRPr="00A7495D">
        <w:rPr>
          <w:rFonts w:hint="eastAsia"/>
          <w:sz w:val="28"/>
          <w:szCs w:val="28"/>
        </w:rPr>
        <w:t>工程硕士专业学位授权点对应调整要以保证质量为前提，按照《工程硕士专业学位授权点对应调整关系表》（附件</w:t>
      </w:r>
      <w:r w:rsidRPr="00A7495D">
        <w:rPr>
          <w:rFonts w:hint="eastAsia"/>
          <w:sz w:val="28"/>
          <w:szCs w:val="28"/>
        </w:rPr>
        <w:t>1</w:t>
      </w:r>
      <w:r w:rsidRPr="00A7495D">
        <w:rPr>
          <w:rFonts w:hint="eastAsia"/>
          <w:sz w:val="28"/>
          <w:szCs w:val="28"/>
        </w:rPr>
        <w:t>）进行，以一对一、多对一的方式对应调整为相应的专业学位类别硕士学位授权点。</w:t>
      </w:r>
    </w:p>
    <w:p w:rsidR="00605D94" w:rsidRPr="00A7495D" w:rsidRDefault="00605D94" w:rsidP="00656896">
      <w:pPr>
        <w:spacing w:line="360" w:lineRule="auto"/>
        <w:rPr>
          <w:sz w:val="28"/>
          <w:szCs w:val="28"/>
        </w:rPr>
      </w:pPr>
      <w:r w:rsidRPr="00A7495D">
        <w:rPr>
          <w:rFonts w:hint="eastAsia"/>
          <w:sz w:val="28"/>
          <w:szCs w:val="28"/>
        </w:rPr>
        <w:t xml:space="preserve">　　</w:t>
      </w:r>
      <w:r w:rsidRPr="00A7495D">
        <w:rPr>
          <w:rFonts w:hint="eastAsia"/>
          <w:sz w:val="28"/>
          <w:szCs w:val="28"/>
        </w:rPr>
        <w:t xml:space="preserve">2. </w:t>
      </w:r>
      <w:r w:rsidRPr="00A7495D">
        <w:rPr>
          <w:rFonts w:hint="eastAsia"/>
          <w:sz w:val="28"/>
          <w:szCs w:val="28"/>
        </w:rPr>
        <w:t>对存在多个对应关系的工程硕士专业学位授权点，可根据自身主要办学方向和特色，选择一个专业学位类别进行对应调整。</w:t>
      </w:r>
    </w:p>
    <w:p w:rsidR="00605D94" w:rsidRPr="00A7495D" w:rsidRDefault="00605D94" w:rsidP="00656896">
      <w:pPr>
        <w:spacing w:line="360" w:lineRule="auto"/>
        <w:rPr>
          <w:sz w:val="28"/>
          <w:szCs w:val="28"/>
        </w:rPr>
      </w:pPr>
      <w:r w:rsidRPr="00A7495D">
        <w:rPr>
          <w:rFonts w:hint="eastAsia"/>
          <w:sz w:val="28"/>
          <w:szCs w:val="28"/>
        </w:rPr>
        <w:t xml:space="preserve">　　</w:t>
      </w:r>
      <w:r w:rsidRPr="00A7495D">
        <w:rPr>
          <w:rFonts w:hint="eastAsia"/>
          <w:sz w:val="28"/>
          <w:szCs w:val="28"/>
        </w:rPr>
        <w:t xml:space="preserve">3. </w:t>
      </w:r>
      <w:r w:rsidRPr="00A7495D">
        <w:rPr>
          <w:rFonts w:hint="eastAsia"/>
          <w:sz w:val="28"/>
          <w:szCs w:val="28"/>
        </w:rPr>
        <w:t>对工业工程、项目管理、物流工程领域的工程硕士专业学位授权点，如本单位已有工程管理硕士专业学位授权点，将直接归并到工程管理硕士专业学位授权点；如本单位没有工程管理硕士专业学位授权点，可对应调整为工程管理硕士专业学位授权点。</w:t>
      </w:r>
    </w:p>
    <w:p w:rsidR="00605D94" w:rsidRPr="00A7495D" w:rsidRDefault="00605D94" w:rsidP="00656896">
      <w:pPr>
        <w:spacing w:line="360" w:lineRule="auto"/>
        <w:rPr>
          <w:sz w:val="28"/>
          <w:szCs w:val="28"/>
        </w:rPr>
      </w:pPr>
      <w:r w:rsidRPr="00A7495D">
        <w:rPr>
          <w:rFonts w:hint="eastAsia"/>
          <w:sz w:val="28"/>
          <w:szCs w:val="28"/>
        </w:rPr>
        <w:t xml:space="preserve">　　</w:t>
      </w:r>
      <w:r w:rsidRPr="00A7495D">
        <w:rPr>
          <w:rFonts w:hint="eastAsia"/>
          <w:sz w:val="28"/>
          <w:szCs w:val="28"/>
        </w:rPr>
        <w:t>4. 2018</w:t>
      </w:r>
      <w:r w:rsidRPr="00A7495D">
        <w:rPr>
          <w:rFonts w:hint="eastAsia"/>
          <w:sz w:val="28"/>
          <w:szCs w:val="28"/>
        </w:rPr>
        <w:t>年批准的工程硕士专业学位授权点，应根据申报时的领域和《工程硕士专业学位授权点对应调整关系表》，自主选择一个专业学位类别进行对应调整。</w:t>
      </w:r>
    </w:p>
    <w:p w:rsidR="00605D94" w:rsidRPr="00A7495D" w:rsidRDefault="00605D94" w:rsidP="00656896">
      <w:pPr>
        <w:spacing w:line="360" w:lineRule="auto"/>
        <w:rPr>
          <w:sz w:val="28"/>
          <w:szCs w:val="28"/>
        </w:rPr>
      </w:pPr>
      <w:r w:rsidRPr="00A7495D">
        <w:rPr>
          <w:rFonts w:hint="eastAsia"/>
          <w:sz w:val="28"/>
          <w:szCs w:val="28"/>
        </w:rPr>
        <w:lastRenderedPageBreak/>
        <w:t xml:space="preserve">　　二、工程博士专业学位授权点对应调整的原则与要求</w:t>
      </w:r>
    </w:p>
    <w:p w:rsidR="00605D94" w:rsidRPr="00A7495D" w:rsidRDefault="00605D94" w:rsidP="00656896">
      <w:pPr>
        <w:spacing w:line="360" w:lineRule="auto"/>
        <w:rPr>
          <w:sz w:val="28"/>
          <w:szCs w:val="28"/>
        </w:rPr>
      </w:pPr>
      <w:r w:rsidRPr="00A7495D">
        <w:rPr>
          <w:rFonts w:hint="eastAsia"/>
          <w:sz w:val="28"/>
          <w:szCs w:val="28"/>
        </w:rPr>
        <w:t xml:space="preserve">　　</w:t>
      </w:r>
      <w:r w:rsidRPr="00A7495D">
        <w:rPr>
          <w:rFonts w:hint="eastAsia"/>
          <w:sz w:val="28"/>
          <w:szCs w:val="28"/>
        </w:rPr>
        <w:t xml:space="preserve">1. </w:t>
      </w:r>
      <w:r w:rsidRPr="00A7495D">
        <w:rPr>
          <w:rFonts w:hint="eastAsia"/>
          <w:sz w:val="28"/>
          <w:szCs w:val="28"/>
        </w:rPr>
        <w:t>工程博士专业学位授权点对应调整必须保证质量，坚持标准，按照《工程博士专业学位授权点对应调整关系表》（附件</w:t>
      </w:r>
      <w:r w:rsidRPr="00A7495D">
        <w:rPr>
          <w:rFonts w:hint="eastAsia"/>
          <w:sz w:val="28"/>
          <w:szCs w:val="28"/>
        </w:rPr>
        <w:t>2</w:t>
      </w:r>
      <w:r w:rsidRPr="00A7495D">
        <w:rPr>
          <w:rFonts w:hint="eastAsia"/>
          <w:sz w:val="28"/>
          <w:szCs w:val="28"/>
        </w:rPr>
        <w:t>）进行，可根据本单位学科水平和人才培养实际情况对应调整为一个或多个专业学位类别博士学位授权点。</w:t>
      </w:r>
    </w:p>
    <w:p w:rsidR="00605D94" w:rsidRPr="00A7495D" w:rsidRDefault="00605D94" w:rsidP="00656896">
      <w:pPr>
        <w:spacing w:line="360" w:lineRule="auto"/>
        <w:rPr>
          <w:sz w:val="28"/>
          <w:szCs w:val="28"/>
        </w:rPr>
      </w:pPr>
      <w:r w:rsidRPr="00A7495D">
        <w:rPr>
          <w:rFonts w:hint="eastAsia"/>
          <w:sz w:val="28"/>
          <w:szCs w:val="28"/>
        </w:rPr>
        <w:t xml:space="preserve">　　</w:t>
      </w:r>
      <w:r w:rsidRPr="00A7495D">
        <w:rPr>
          <w:rFonts w:hint="eastAsia"/>
          <w:sz w:val="28"/>
          <w:szCs w:val="28"/>
        </w:rPr>
        <w:t xml:space="preserve">2. </w:t>
      </w:r>
      <w:r w:rsidRPr="00A7495D">
        <w:rPr>
          <w:rFonts w:hint="eastAsia"/>
          <w:sz w:val="28"/>
          <w:szCs w:val="28"/>
        </w:rPr>
        <w:t>申请对应调整的专业学位类别博士学位授权点，必须达到相应类别的申请基本条件（附件</w:t>
      </w:r>
      <w:r w:rsidRPr="00A7495D">
        <w:rPr>
          <w:rFonts w:hint="eastAsia"/>
          <w:sz w:val="28"/>
          <w:szCs w:val="28"/>
        </w:rPr>
        <w:t>7</w:t>
      </w:r>
      <w:r w:rsidRPr="00A7495D">
        <w:rPr>
          <w:rFonts w:hint="eastAsia"/>
          <w:sz w:val="28"/>
          <w:szCs w:val="28"/>
        </w:rPr>
        <w:t>）。</w:t>
      </w:r>
    </w:p>
    <w:p w:rsidR="00605D94" w:rsidRPr="00A7495D" w:rsidRDefault="00605D94" w:rsidP="00656896">
      <w:pPr>
        <w:spacing w:line="360" w:lineRule="auto"/>
        <w:rPr>
          <w:sz w:val="28"/>
          <w:szCs w:val="28"/>
        </w:rPr>
      </w:pPr>
      <w:r w:rsidRPr="00A7495D">
        <w:rPr>
          <w:rFonts w:hint="eastAsia"/>
          <w:sz w:val="28"/>
          <w:szCs w:val="28"/>
        </w:rPr>
        <w:t xml:space="preserve">　　</w:t>
      </w:r>
      <w:r w:rsidRPr="00A7495D">
        <w:rPr>
          <w:rFonts w:hint="eastAsia"/>
          <w:sz w:val="28"/>
          <w:szCs w:val="28"/>
        </w:rPr>
        <w:t>3. 2018</w:t>
      </w:r>
      <w:r w:rsidRPr="00A7495D">
        <w:rPr>
          <w:rFonts w:hint="eastAsia"/>
          <w:sz w:val="28"/>
          <w:szCs w:val="28"/>
        </w:rPr>
        <w:t>年批准的工程博士专业学位授权点，应根据申报时的领域和《工程博士专业学位授权点对应调整关系表》进行对应调整。</w:t>
      </w:r>
    </w:p>
    <w:p w:rsidR="00605D94" w:rsidRPr="00A7495D" w:rsidRDefault="00605D94" w:rsidP="00656896">
      <w:pPr>
        <w:spacing w:line="360" w:lineRule="auto"/>
        <w:rPr>
          <w:sz w:val="28"/>
          <w:szCs w:val="28"/>
        </w:rPr>
      </w:pPr>
      <w:r w:rsidRPr="00A7495D">
        <w:rPr>
          <w:rFonts w:hint="eastAsia"/>
          <w:sz w:val="28"/>
          <w:szCs w:val="28"/>
        </w:rPr>
        <w:t xml:space="preserve">　　三、工作程序</w:t>
      </w:r>
    </w:p>
    <w:p w:rsidR="00605D94" w:rsidRPr="00A7495D" w:rsidRDefault="00605D94" w:rsidP="00656896">
      <w:pPr>
        <w:spacing w:line="360" w:lineRule="auto"/>
        <w:rPr>
          <w:sz w:val="28"/>
          <w:szCs w:val="28"/>
        </w:rPr>
      </w:pPr>
      <w:r w:rsidRPr="00A7495D">
        <w:rPr>
          <w:rFonts w:hint="eastAsia"/>
          <w:sz w:val="28"/>
          <w:szCs w:val="28"/>
        </w:rPr>
        <w:t xml:space="preserve">　　</w:t>
      </w:r>
      <w:r w:rsidRPr="00A7495D">
        <w:rPr>
          <w:rFonts w:hint="eastAsia"/>
          <w:sz w:val="28"/>
          <w:szCs w:val="28"/>
        </w:rPr>
        <w:t xml:space="preserve">1. </w:t>
      </w:r>
      <w:r w:rsidRPr="00A7495D">
        <w:rPr>
          <w:rFonts w:hint="eastAsia"/>
          <w:sz w:val="28"/>
          <w:szCs w:val="28"/>
        </w:rPr>
        <w:t>学位授予单位按属地原则向省级学位委员会提出对应调整申请，军队学位授予单位向军队学位委员会提出申请，不提出申请视为放弃。申请材料包括单位公函、《工程硕士专业学位授权点对应调整申请书》（附件</w:t>
      </w:r>
      <w:r w:rsidRPr="00A7495D">
        <w:rPr>
          <w:rFonts w:hint="eastAsia"/>
          <w:sz w:val="28"/>
          <w:szCs w:val="28"/>
        </w:rPr>
        <w:t>3</w:t>
      </w:r>
      <w:r w:rsidRPr="00A7495D">
        <w:rPr>
          <w:rFonts w:hint="eastAsia"/>
          <w:sz w:val="28"/>
          <w:szCs w:val="28"/>
        </w:rPr>
        <w:t>）《工程博士专业学位授权点对应调整申请书》（附件</w:t>
      </w:r>
      <w:r w:rsidRPr="00A7495D">
        <w:rPr>
          <w:rFonts w:hint="eastAsia"/>
          <w:sz w:val="28"/>
          <w:szCs w:val="28"/>
        </w:rPr>
        <w:t>4</w:t>
      </w:r>
      <w:r w:rsidRPr="00A7495D">
        <w:rPr>
          <w:rFonts w:hint="eastAsia"/>
          <w:sz w:val="28"/>
          <w:szCs w:val="28"/>
        </w:rPr>
        <w:t>）《单位对应调整申请汇总表》（附件</w:t>
      </w:r>
      <w:r w:rsidRPr="00A7495D">
        <w:rPr>
          <w:rFonts w:hint="eastAsia"/>
          <w:sz w:val="28"/>
          <w:szCs w:val="28"/>
        </w:rPr>
        <w:t>5</w:t>
      </w:r>
      <w:r w:rsidRPr="00A7495D">
        <w:rPr>
          <w:rFonts w:hint="eastAsia"/>
          <w:sz w:val="28"/>
          <w:szCs w:val="28"/>
        </w:rPr>
        <w:t>）。要保证材料真实，各专业学位类别学位授权点的人员不得重复。所有材料不得涉密。</w:t>
      </w:r>
    </w:p>
    <w:p w:rsidR="00605D94" w:rsidRPr="00A7495D" w:rsidRDefault="00605D94" w:rsidP="00656896">
      <w:pPr>
        <w:spacing w:line="360" w:lineRule="auto"/>
        <w:rPr>
          <w:sz w:val="28"/>
          <w:szCs w:val="28"/>
        </w:rPr>
      </w:pPr>
      <w:r w:rsidRPr="00A7495D">
        <w:rPr>
          <w:rFonts w:hint="eastAsia"/>
          <w:sz w:val="28"/>
          <w:szCs w:val="28"/>
        </w:rPr>
        <w:t xml:space="preserve">　　</w:t>
      </w:r>
      <w:r w:rsidRPr="00A7495D">
        <w:rPr>
          <w:rFonts w:hint="eastAsia"/>
          <w:sz w:val="28"/>
          <w:szCs w:val="28"/>
        </w:rPr>
        <w:t xml:space="preserve">2. </w:t>
      </w:r>
      <w:r w:rsidRPr="00A7495D">
        <w:rPr>
          <w:rFonts w:hint="eastAsia"/>
          <w:sz w:val="28"/>
          <w:szCs w:val="28"/>
        </w:rPr>
        <w:t>各省级学位委员会、军队学位委员会对学位授予单位提出的申请进行核查，将符合要求的申请于</w:t>
      </w:r>
      <w:r w:rsidRPr="00A7495D">
        <w:rPr>
          <w:rFonts w:hint="eastAsia"/>
          <w:sz w:val="28"/>
          <w:szCs w:val="28"/>
        </w:rPr>
        <w:t>2018</w:t>
      </w:r>
      <w:r w:rsidRPr="00A7495D">
        <w:rPr>
          <w:rFonts w:hint="eastAsia"/>
          <w:sz w:val="28"/>
          <w:szCs w:val="28"/>
        </w:rPr>
        <w:t>年</w:t>
      </w:r>
      <w:r w:rsidRPr="00A7495D">
        <w:rPr>
          <w:rFonts w:hint="eastAsia"/>
          <w:sz w:val="28"/>
          <w:szCs w:val="28"/>
        </w:rPr>
        <w:t>10</w:t>
      </w:r>
      <w:r w:rsidRPr="00A7495D">
        <w:rPr>
          <w:rFonts w:hint="eastAsia"/>
          <w:sz w:val="28"/>
          <w:szCs w:val="28"/>
        </w:rPr>
        <w:t>月</w:t>
      </w:r>
      <w:r w:rsidRPr="00A7495D">
        <w:rPr>
          <w:rFonts w:hint="eastAsia"/>
          <w:sz w:val="28"/>
          <w:szCs w:val="28"/>
        </w:rPr>
        <w:t>31</w:t>
      </w:r>
      <w:r w:rsidRPr="00A7495D">
        <w:rPr>
          <w:rFonts w:hint="eastAsia"/>
          <w:sz w:val="28"/>
          <w:szCs w:val="28"/>
        </w:rPr>
        <w:t>日前报送至国务院学位委员会，材料包括省级学位委员会报送公函、《省级对应调整申请汇总表》（附件</w:t>
      </w:r>
      <w:r w:rsidRPr="00A7495D">
        <w:rPr>
          <w:rFonts w:hint="eastAsia"/>
          <w:sz w:val="28"/>
          <w:szCs w:val="28"/>
        </w:rPr>
        <w:t>6</w:t>
      </w:r>
      <w:r w:rsidRPr="00A7495D">
        <w:rPr>
          <w:rFonts w:hint="eastAsia"/>
          <w:sz w:val="28"/>
          <w:szCs w:val="28"/>
        </w:rPr>
        <w:t>）、各单位申请原件。不符合要求的不予报送。</w:t>
      </w:r>
    </w:p>
    <w:p w:rsidR="00605D94" w:rsidRPr="00A7495D" w:rsidRDefault="00605D94" w:rsidP="00656896">
      <w:pPr>
        <w:spacing w:line="360" w:lineRule="auto"/>
        <w:rPr>
          <w:sz w:val="28"/>
          <w:szCs w:val="28"/>
        </w:rPr>
      </w:pPr>
      <w:r w:rsidRPr="00A7495D">
        <w:rPr>
          <w:rFonts w:hint="eastAsia"/>
          <w:sz w:val="28"/>
          <w:szCs w:val="28"/>
        </w:rPr>
        <w:t xml:space="preserve">　　</w:t>
      </w:r>
      <w:r w:rsidRPr="00A7495D">
        <w:rPr>
          <w:rFonts w:hint="eastAsia"/>
          <w:sz w:val="28"/>
          <w:szCs w:val="28"/>
        </w:rPr>
        <w:t xml:space="preserve">3. </w:t>
      </w:r>
      <w:r w:rsidRPr="00A7495D">
        <w:rPr>
          <w:rFonts w:hint="eastAsia"/>
          <w:sz w:val="28"/>
          <w:szCs w:val="28"/>
        </w:rPr>
        <w:t>国务院学位委员会办公室对各省级学位委员会、军队学位委员会报送的申请进行核查，并组织全国工程专业学位研究生教育指导</w:t>
      </w:r>
      <w:r w:rsidRPr="00A7495D">
        <w:rPr>
          <w:rFonts w:hint="eastAsia"/>
          <w:sz w:val="28"/>
          <w:szCs w:val="28"/>
        </w:rPr>
        <w:lastRenderedPageBreak/>
        <w:t>委员会进行评议。</w:t>
      </w:r>
    </w:p>
    <w:p w:rsidR="00605D94" w:rsidRPr="00A7495D" w:rsidRDefault="00605D94" w:rsidP="00656896">
      <w:pPr>
        <w:spacing w:line="360" w:lineRule="auto"/>
        <w:rPr>
          <w:sz w:val="28"/>
          <w:szCs w:val="28"/>
        </w:rPr>
      </w:pPr>
      <w:r w:rsidRPr="00A7495D">
        <w:rPr>
          <w:rFonts w:hint="eastAsia"/>
          <w:sz w:val="28"/>
          <w:szCs w:val="28"/>
        </w:rPr>
        <w:t xml:space="preserve">　　</w:t>
      </w:r>
      <w:r w:rsidRPr="00A7495D">
        <w:rPr>
          <w:rFonts w:hint="eastAsia"/>
          <w:sz w:val="28"/>
          <w:szCs w:val="28"/>
        </w:rPr>
        <w:t xml:space="preserve">4. </w:t>
      </w:r>
      <w:r w:rsidRPr="00A7495D">
        <w:rPr>
          <w:rFonts w:hint="eastAsia"/>
          <w:sz w:val="28"/>
          <w:szCs w:val="28"/>
        </w:rPr>
        <w:t>国务院学位委员会办公室根据评议意见形成对应调整建议，报国务院学位委员会批准。</w:t>
      </w:r>
    </w:p>
    <w:p w:rsidR="00605D94" w:rsidRPr="00A7495D" w:rsidRDefault="00605D94" w:rsidP="00656896">
      <w:pPr>
        <w:spacing w:line="360" w:lineRule="auto"/>
        <w:rPr>
          <w:sz w:val="28"/>
          <w:szCs w:val="28"/>
        </w:rPr>
      </w:pPr>
      <w:r w:rsidRPr="00A7495D">
        <w:rPr>
          <w:rFonts w:hint="eastAsia"/>
          <w:sz w:val="28"/>
          <w:szCs w:val="28"/>
        </w:rPr>
        <w:t xml:space="preserve">　　各单位要高度重视对应调整工作，增强规矩意识，强化纪律要求。对弄虚作假的，取消本次对应调整的申请资格。各省级学位委员会在材料核查过程中，须严格遵守中央八项规定精神，实事求是，客观公正。</w:t>
      </w:r>
    </w:p>
    <w:p w:rsidR="00605D94" w:rsidRPr="00A7495D" w:rsidRDefault="00605D94" w:rsidP="00656896">
      <w:pPr>
        <w:spacing w:line="360" w:lineRule="auto"/>
        <w:rPr>
          <w:sz w:val="28"/>
          <w:szCs w:val="28"/>
        </w:rPr>
      </w:pPr>
      <w:r w:rsidRPr="00A7495D">
        <w:rPr>
          <w:rFonts w:hint="eastAsia"/>
          <w:sz w:val="28"/>
          <w:szCs w:val="28"/>
        </w:rPr>
        <w:t xml:space="preserve">　　联系人及电话：</w:t>
      </w:r>
      <w:proofErr w:type="gramStart"/>
      <w:r w:rsidRPr="00A7495D">
        <w:rPr>
          <w:rFonts w:hint="eastAsia"/>
          <w:sz w:val="28"/>
          <w:szCs w:val="28"/>
        </w:rPr>
        <w:t>欧百钢</w:t>
      </w:r>
      <w:proofErr w:type="gramEnd"/>
      <w:r w:rsidRPr="00A7495D">
        <w:rPr>
          <w:rFonts w:hint="eastAsia"/>
          <w:sz w:val="28"/>
          <w:szCs w:val="28"/>
        </w:rPr>
        <w:t xml:space="preserve"> </w:t>
      </w:r>
      <w:r w:rsidRPr="00A7495D">
        <w:rPr>
          <w:rFonts w:hint="eastAsia"/>
          <w:sz w:val="28"/>
          <w:szCs w:val="28"/>
        </w:rPr>
        <w:t>王统斌</w:t>
      </w:r>
      <w:r w:rsidRPr="00A7495D">
        <w:rPr>
          <w:rFonts w:hint="eastAsia"/>
          <w:sz w:val="28"/>
          <w:szCs w:val="28"/>
        </w:rPr>
        <w:t xml:space="preserve"> 010-66097034/7848</w:t>
      </w:r>
    </w:p>
    <w:p w:rsidR="00605D94" w:rsidRPr="00A7495D" w:rsidRDefault="00605D94" w:rsidP="00656896">
      <w:pPr>
        <w:spacing w:line="360" w:lineRule="auto"/>
        <w:rPr>
          <w:sz w:val="28"/>
          <w:szCs w:val="28"/>
        </w:rPr>
      </w:pPr>
      <w:r w:rsidRPr="00A7495D">
        <w:rPr>
          <w:rFonts w:hint="eastAsia"/>
          <w:sz w:val="28"/>
          <w:szCs w:val="28"/>
        </w:rPr>
        <w:t xml:space="preserve">　　邮箱地址：</w:t>
      </w:r>
      <w:r w:rsidRPr="00A7495D">
        <w:rPr>
          <w:rFonts w:hint="eastAsia"/>
          <w:sz w:val="28"/>
          <w:szCs w:val="28"/>
        </w:rPr>
        <w:t>xueweichu@moe.edu.cn</w:t>
      </w:r>
    </w:p>
    <w:p w:rsidR="00605D94" w:rsidRPr="00A7495D" w:rsidRDefault="00605D94" w:rsidP="00656896">
      <w:pPr>
        <w:spacing w:line="360" w:lineRule="auto"/>
        <w:rPr>
          <w:sz w:val="28"/>
          <w:szCs w:val="28"/>
        </w:rPr>
      </w:pPr>
      <w:r w:rsidRPr="00A7495D">
        <w:rPr>
          <w:rFonts w:hint="eastAsia"/>
          <w:sz w:val="28"/>
          <w:szCs w:val="28"/>
        </w:rPr>
        <w:t xml:space="preserve">　　附件：</w:t>
      </w:r>
      <w:r w:rsidRPr="00A7495D">
        <w:rPr>
          <w:rFonts w:hint="eastAsia"/>
          <w:sz w:val="28"/>
          <w:szCs w:val="28"/>
        </w:rPr>
        <w:t xml:space="preserve">1. </w:t>
      </w:r>
      <w:r w:rsidRPr="00A7495D">
        <w:rPr>
          <w:rFonts w:hint="eastAsia"/>
          <w:sz w:val="28"/>
          <w:szCs w:val="28"/>
        </w:rPr>
        <w:t>工程硕士专业学位授权点对应调整关系表</w:t>
      </w:r>
    </w:p>
    <w:p w:rsidR="00605D94" w:rsidRPr="00A7495D" w:rsidRDefault="00605D94" w:rsidP="00656896">
      <w:pPr>
        <w:spacing w:line="360" w:lineRule="auto"/>
        <w:rPr>
          <w:sz w:val="28"/>
          <w:szCs w:val="28"/>
        </w:rPr>
      </w:pPr>
      <w:r w:rsidRPr="00A7495D">
        <w:rPr>
          <w:rFonts w:hint="eastAsia"/>
          <w:sz w:val="28"/>
          <w:szCs w:val="28"/>
        </w:rPr>
        <w:t xml:space="preserve">　　　　　</w:t>
      </w:r>
      <w:r w:rsidRPr="00A7495D">
        <w:rPr>
          <w:rFonts w:hint="eastAsia"/>
          <w:sz w:val="28"/>
          <w:szCs w:val="28"/>
        </w:rPr>
        <w:t xml:space="preserve">2. </w:t>
      </w:r>
      <w:r w:rsidRPr="00A7495D">
        <w:rPr>
          <w:rFonts w:hint="eastAsia"/>
          <w:sz w:val="28"/>
          <w:szCs w:val="28"/>
        </w:rPr>
        <w:t>工程博士专业学位授权点对应调整关系表</w:t>
      </w:r>
    </w:p>
    <w:p w:rsidR="00605D94" w:rsidRPr="00A7495D" w:rsidRDefault="00605D94" w:rsidP="00656896">
      <w:pPr>
        <w:spacing w:line="360" w:lineRule="auto"/>
        <w:rPr>
          <w:sz w:val="28"/>
          <w:szCs w:val="28"/>
        </w:rPr>
      </w:pPr>
      <w:r w:rsidRPr="00A7495D">
        <w:rPr>
          <w:rFonts w:hint="eastAsia"/>
          <w:sz w:val="28"/>
          <w:szCs w:val="28"/>
        </w:rPr>
        <w:t xml:space="preserve">　　　　　</w:t>
      </w:r>
      <w:r w:rsidRPr="00A7495D">
        <w:rPr>
          <w:rFonts w:hint="eastAsia"/>
          <w:sz w:val="28"/>
          <w:szCs w:val="28"/>
        </w:rPr>
        <w:t xml:space="preserve">3. </w:t>
      </w:r>
      <w:r w:rsidRPr="00A7495D">
        <w:rPr>
          <w:rFonts w:hint="eastAsia"/>
          <w:sz w:val="28"/>
          <w:szCs w:val="28"/>
        </w:rPr>
        <w:t>工程硕士专业学位授权点对应调整申请书</w:t>
      </w:r>
    </w:p>
    <w:p w:rsidR="00605D94" w:rsidRPr="00A7495D" w:rsidRDefault="00605D94" w:rsidP="00656896">
      <w:pPr>
        <w:spacing w:line="360" w:lineRule="auto"/>
        <w:rPr>
          <w:sz w:val="28"/>
          <w:szCs w:val="28"/>
        </w:rPr>
      </w:pPr>
      <w:r w:rsidRPr="00A7495D">
        <w:rPr>
          <w:rFonts w:hint="eastAsia"/>
          <w:sz w:val="28"/>
          <w:szCs w:val="28"/>
        </w:rPr>
        <w:t xml:space="preserve">　　　　　</w:t>
      </w:r>
      <w:r w:rsidRPr="00A7495D">
        <w:rPr>
          <w:rFonts w:hint="eastAsia"/>
          <w:sz w:val="28"/>
          <w:szCs w:val="28"/>
        </w:rPr>
        <w:t xml:space="preserve">4. </w:t>
      </w:r>
      <w:r w:rsidRPr="00A7495D">
        <w:rPr>
          <w:rFonts w:hint="eastAsia"/>
          <w:sz w:val="28"/>
          <w:szCs w:val="28"/>
        </w:rPr>
        <w:t>工程博士专业学位授权点对应调整申请书</w:t>
      </w:r>
    </w:p>
    <w:p w:rsidR="00605D94" w:rsidRPr="00A7495D" w:rsidRDefault="00605D94" w:rsidP="00656896">
      <w:pPr>
        <w:spacing w:line="360" w:lineRule="auto"/>
        <w:rPr>
          <w:sz w:val="28"/>
          <w:szCs w:val="28"/>
        </w:rPr>
      </w:pPr>
      <w:r w:rsidRPr="00A7495D">
        <w:rPr>
          <w:rFonts w:hint="eastAsia"/>
          <w:sz w:val="28"/>
          <w:szCs w:val="28"/>
        </w:rPr>
        <w:t xml:space="preserve">　　　　　</w:t>
      </w:r>
      <w:r w:rsidRPr="00A7495D">
        <w:rPr>
          <w:rFonts w:hint="eastAsia"/>
          <w:sz w:val="28"/>
          <w:szCs w:val="28"/>
        </w:rPr>
        <w:t xml:space="preserve">5. </w:t>
      </w:r>
      <w:r w:rsidRPr="00A7495D">
        <w:rPr>
          <w:rFonts w:hint="eastAsia"/>
          <w:sz w:val="28"/>
          <w:szCs w:val="28"/>
        </w:rPr>
        <w:t>单位对应调整申请汇总表</w:t>
      </w:r>
    </w:p>
    <w:p w:rsidR="00605D94" w:rsidRPr="00A7495D" w:rsidRDefault="00605D94" w:rsidP="00656896">
      <w:pPr>
        <w:spacing w:line="360" w:lineRule="auto"/>
        <w:rPr>
          <w:sz w:val="28"/>
          <w:szCs w:val="28"/>
        </w:rPr>
      </w:pPr>
      <w:r w:rsidRPr="00A7495D">
        <w:rPr>
          <w:rFonts w:hint="eastAsia"/>
          <w:sz w:val="28"/>
          <w:szCs w:val="28"/>
        </w:rPr>
        <w:t xml:space="preserve">　　　　　</w:t>
      </w:r>
      <w:r w:rsidRPr="00A7495D">
        <w:rPr>
          <w:rFonts w:hint="eastAsia"/>
          <w:sz w:val="28"/>
          <w:szCs w:val="28"/>
        </w:rPr>
        <w:t xml:space="preserve">6. </w:t>
      </w:r>
      <w:r w:rsidRPr="00A7495D">
        <w:rPr>
          <w:rFonts w:hint="eastAsia"/>
          <w:sz w:val="28"/>
          <w:szCs w:val="28"/>
        </w:rPr>
        <w:t>省级对应调整申请汇总表</w:t>
      </w:r>
    </w:p>
    <w:p w:rsidR="00605D94" w:rsidRPr="00A7495D" w:rsidRDefault="00605D94" w:rsidP="00656896">
      <w:pPr>
        <w:spacing w:line="360" w:lineRule="auto"/>
        <w:rPr>
          <w:sz w:val="28"/>
          <w:szCs w:val="28"/>
        </w:rPr>
      </w:pPr>
      <w:r w:rsidRPr="00A7495D">
        <w:rPr>
          <w:rFonts w:hint="eastAsia"/>
          <w:sz w:val="28"/>
          <w:szCs w:val="28"/>
        </w:rPr>
        <w:t xml:space="preserve">　　　　　</w:t>
      </w:r>
      <w:r w:rsidRPr="00A7495D">
        <w:rPr>
          <w:rFonts w:hint="eastAsia"/>
          <w:sz w:val="28"/>
          <w:szCs w:val="28"/>
        </w:rPr>
        <w:t xml:space="preserve">7. </w:t>
      </w:r>
      <w:r w:rsidRPr="00A7495D">
        <w:rPr>
          <w:rFonts w:hint="eastAsia"/>
          <w:sz w:val="28"/>
          <w:szCs w:val="28"/>
        </w:rPr>
        <w:t>电子信息等</w:t>
      </w:r>
      <w:r w:rsidRPr="00A7495D">
        <w:rPr>
          <w:rFonts w:hint="eastAsia"/>
          <w:sz w:val="28"/>
          <w:szCs w:val="28"/>
        </w:rPr>
        <w:t>8</w:t>
      </w:r>
      <w:r w:rsidRPr="00A7495D">
        <w:rPr>
          <w:rFonts w:hint="eastAsia"/>
          <w:sz w:val="28"/>
          <w:szCs w:val="28"/>
        </w:rPr>
        <w:t>个专业学位类别博士学位授权</w:t>
      </w:r>
      <w:proofErr w:type="gramStart"/>
      <w:r w:rsidRPr="00A7495D">
        <w:rPr>
          <w:rFonts w:hint="eastAsia"/>
          <w:sz w:val="28"/>
          <w:szCs w:val="28"/>
        </w:rPr>
        <w:t>点申请</w:t>
      </w:r>
      <w:proofErr w:type="gramEnd"/>
      <w:r w:rsidRPr="00A7495D">
        <w:rPr>
          <w:rFonts w:hint="eastAsia"/>
          <w:sz w:val="28"/>
          <w:szCs w:val="28"/>
        </w:rPr>
        <w:t>基本条件（试行）</w:t>
      </w:r>
    </w:p>
    <w:p w:rsidR="00605D94" w:rsidRPr="00A7495D" w:rsidRDefault="00605D94" w:rsidP="00656896">
      <w:pPr>
        <w:spacing w:line="360" w:lineRule="auto"/>
        <w:rPr>
          <w:sz w:val="28"/>
          <w:szCs w:val="28"/>
        </w:rPr>
      </w:pPr>
      <w:r w:rsidRPr="00A7495D">
        <w:rPr>
          <w:rFonts w:hint="eastAsia"/>
          <w:sz w:val="28"/>
          <w:szCs w:val="28"/>
        </w:rPr>
        <w:t xml:space="preserve">　　国务院学位委员会办公室</w:t>
      </w:r>
    </w:p>
    <w:p w:rsidR="00314FFD" w:rsidRPr="00A7495D" w:rsidRDefault="00605D94" w:rsidP="00656896">
      <w:pPr>
        <w:spacing w:line="360" w:lineRule="auto"/>
        <w:rPr>
          <w:sz w:val="28"/>
          <w:szCs w:val="28"/>
        </w:rPr>
      </w:pPr>
      <w:r w:rsidRPr="00A7495D">
        <w:rPr>
          <w:rFonts w:hint="eastAsia"/>
          <w:sz w:val="28"/>
          <w:szCs w:val="28"/>
        </w:rPr>
        <w:t xml:space="preserve">　　</w:t>
      </w:r>
      <w:r w:rsidRPr="00A7495D">
        <w:rPr>
          <w:rFonts w:hint="eastAsia"/>
          <w:sz w:val="28"/>
          <w:szCs w:val="28"/>
        </w:rPr>
        <w:t>2018</w:t>
      </w:r>
      <w:r w:rsidRPr="00A7495D">
        <w:rPr>
          <w:rFonts w:hint="eastAsia"/>
          <w:sz w:val="28"/>
          <w:szCs w:val="28"/>
        </w:rPr>
        <w:t>年</w:t>
      </w:r>
      <w:r w:rsidRPr="00A7495D">
        <w:rPr>
          <w:rFonts w:hint="eastAsia"/>
          <w:sz w:val="28"/>
          <w:szCs w:val="28"/>
        </w:rPr>
        <w:t>8</w:t>
      </w:r>
      <w:r w:rsidRPr="00A7495D">
        <w:rPr>
          <w:rFonts w:hint="eastAsia"/>
          <w:sz w:val="28"/>
          <w:szCs w:val="28"/>
        </w:rPr>
        <w:t>月</w:t>
      </w:r>
      <w:r w:rsidRPr="00A7495D">
        <w:rPr>
          <w:rFonts w:hint="eastAsia"/>
          <w:sz w:val="28"/>
          <w:szCs w:val="28"/>
        </w:rPr>
        <w:t>30</w:t>
      </w:r>
      <w:r w:rsidRPr="00A7495D">
        <w:rPr>
          <w:rFonts w:hint="eastAsia"/>
          <w:sz w:val="28"/>
          <w:szCs w:val="28"/>
        </w:rPr>
        <w:t>日</w:t>
      </w:r>
    </w:p>
    <w:sectPr w:rsidR="00314FFD" w:rsidRPr="00A749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BFE" w:rsidRDefault="005A0BFE" w:rsidP="00605D94">
      <w:r>
        <w:separator/>
      </w:r>
    </w:p>
  </w:endnote>
  <w:endnote w:type="continuationSeparator" w:id="0">
    <w:p w:rsidR="005A0BFE" w:rsidRDefault="005A0BFE" w:rsidP="00605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BFE" w:rsidRDefault="005A0BFE" w:rsidP="00605D94">
      <w:r>
        <w:separator/>
      </w:r>
    </w:p>
  </w:footnote>
  <w:footnote w:type="continuationSeparator" w:id="0">
    <w:p w:rsidR="005A0BFE" w:rsidRDefault="005A0BFE" w:rsidP="00605D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734"/>
    <w:rsid w:val="00481734"/>
    <w:rsid w:val="005A0BFE"/>
    <w:rsid w:val="00605D94"/>
    <w:rsid w:val="00656896"/>
    <w:rsid w:val="00756348"/>
    <w:rsid w:val="007B73F7"/>
    <w:rsid w:val="00A7495D"/>
    <w:rsid w:val="00C201B7"/>
    <w:rsid w:val="00D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5D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5D94"/>
    <w:rPr>
      <w:sz w:val="18"/>
      <w:szCs w:val="18"/>
    </w:rPr>
  </w:style>
  <w:style w:type="paragraph" w:styleId="a4">
    <w:name w:val="footer"/>
    <w:basedOn w:val="a"/>
    <w:link w:val="Char0"/>
    <w:uiPriority w:val="99"/>
    <w:unhideWhenUsed/>
    <w:rsid w:val="00605D94"/>
    <w:pPr>
      <w:tabs>
        <w:tab w:val="center" w:pos="4153"/>
        <w:tab w:val="right" w:pos="8306"/>
      </w:tabs>
      <w:snapToGrid w:val="0"/>
      <w:jc w:val="left"/>
    </w:pPr>
    <w:rPr>
      <w:sz w:val="18"/>
      <w:szCs w:val="18"/>
    </w:rPr>
  </w:style>
  <w:style w:type="character" w:customStyle="1" w:styleId="Char0">
    <w:name w:val="页脚 Char"/>
    <w:basedOn w:val="a0"/>
    <w:link w:val="a4"/>
    <w:uiPriority w:val="99"/>
    <w:rsid w:val="00605D94"/>
    <w:rPr>
      <w:sz w:val="18"/>
      <w:szCs w:val="18"/>
    </w:rPr>
  </w:style>
  <w:style w:type="paragraph" w:styleId="a5">
    <w:name w:val="Balloon Text"/>
    <w:basedOn w:val="a"/>
    <w:link w:val="Char1"/>
    <w:uiPriority w:val="99"/>
    <w:semiHidden/>
    <w:unhideWhenUsed/>
    <w:rsid w:val="00656896"/>
    <w:rPr>
      <w:sz w:val="18"/>
      <w:szCs w:val="18"/>
    </w:rPr>
  </w:style>
  <w:style w:type="character" w:customStyle="1" w:styleId="Char1">
    <w:name w:val="批注框文本 Char"/>
    <w:basedOn w:val="a0"/>
    <w:link w:val="a5"/>
    <w:uiPriority w:val="99"/>
    <w:semiHidden/>
    <w:rsid w:val="0065689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5D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5D94"/>
    <w:rPr>
      <w:sz w:val="18"/>
      <w:szCs w:val="18"/>
    </w:rPr>
  </w:style>
  <w:style w:type="paragraph" w:styleId="a4">
    <w:name w:val="footer"/>
    <w:basedOn w:val="a"/>
    <w:link w:val="Char0"/>
    <w:uiPriority w:val="99"/>
    <w:unhideWhenUsed/>
    <w:rsid w:val="00605D94"/>
    <w:pPr>
      <w:tabs>
        <w:tab w:val="center" w:pos="4153"/>
        <w:tab w:val="right" w:pos="8306"/>
      </w:tabs>
      <w:snapToGrid w:val="0"/>
      <w:jc w:val="left"/>
    </w:pPr>
    <w:rPr>
      <w:sz w:val="18"/>
      <w:szCs w:val="18"/>
    </w:rPr>
  </w:style>
  <w:style w:type="character" w:customStyle="1" w:styleId="Char0">
    <w:name w:val="页脚 Char"/>
    <w:basedOn w:val="a0"/>
    <w:link w:val="a4"/>
    <w:uiPriority w:val="99"/>
    <w:rsid w:val="00605D94"/>
    <w:rPr>
      <w:sz w:val="18"/>
      <w:szCs w:val="18"/>
    </w:rPr>
  </w:style>
  <w:style w:type="paragraph" w:styleId="a5">
    <w:name w:val="Balloon Text"/>
    <w:basedOn w:val="a"/>
    <w:link w:val="Char1"/>
    <w:uiPriority w:val="99"/>
    <w:semiHidden/>
    <w:unhideWhenUsed/>
    <w:rsid w:val="00656896"/>
    <w:rPr>
      <w:sz w:val="18"/>
      <w:szCs w:val="18"/>
    </w:rPr>
  </w:style>
  <w:style w:type="character" w:customStyle="1" w:styleId="Char1">
    <w:name w:val="批注框文本 Char"/>
    <w:basedOn w:val="a0"/>
    <w:link w:val="a5"/>
    <w:uiPriority w:val="99"/>
    <w:semiHidden/>
    <w:rsid w:val="006568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cueb</dc:creator>
  <cp:keywords/>
  <dc:description/>
  <cp:lastModifiedBy>cueb</cp:lastModifiedBy>
  <cp:revision>4</cp:revision>
  <cp:lastPrinted>2018-09-04T07:52:00Z</cp:lastPrinted>
  <dcterms:created xsi:type="dcterms:W3CDTF">2018-09-04T07:49:00Z</dcterms:created>
  <dcterms:modified xsi:type="dcterms:W3CDTF">2018-09-06T03:33:00Z</dcterms:modified>
</cp:coreProperties>
</file>