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7B" w:rsidRPr="0089417B" w:rsidRDefault="0089417B" w:rsidP="0089417B">
      <w:pPr>
        <w:jc w:val="center"/>
        <w:rPr>
          <w:rFonts w:ascii="Microsoft Yahei" w:hAnsi="Microsoft Yahei" w:hint="eastAsia"/>
          <w:b/>
          <w:bCs/>
          <w:color w:val="000000"/>
          <w:sz w:val="27"/>
          <w:szCs w:val="27"/>
        </w:rPr>
      </w:pPr>
      <w:bookmarkStart w:id="0" w:name="_GoBack"/>
      <w:bookmarkEnd w:id="0"/>
      <w:r w:rsidRPr="0089417B">
        <w:rPr>
          <w:rFonts w:ascii="Microsoft Yahei" w:hAnsi="Microsoft Yahei" w:hint="eastAsia"/>
          <w:b/>
          <w:bCs/>
          <w:color w:val="000000"/>
          <w:sz w:val="52"/>
          <w:szCs w:val="27"/>
        </w:rPr>
        <w:t>首都大学生思想政治教育研究中心</w:t>
      </w:r>
    </w:p>
    <w:p w:rsidR="0089417B" w:rsidRDefault="0089417B" w:rsidP="0089417B">
      <w:pPr>
        <w:jc w:val="center"/>
        <w:rPr>
          <w:rFonts w:ascii="Microsoft Yahei" w:hAnsi="Microsoft Yahei" w:hint="eastAsia"/>
          <w:b/>
          <w:bCs/>
          <w:color w:val="000000"/>
          <w:sz w:val="36"/>
          <w:szCs w:val="27"/>
        </w:rPr>
      </w:pPr>
      <w:r w:rsidRPr="0089417B">
        <w:rPr>
          <w:rFonts w:ascii="Microsoft Yahei" w:hAnsi="Microsoft Yahei"/>
          <w:b/>
          <w:bCs/>
          <w:color w:val="000000"/>
          <w:sz w:val="36"/>
          <w:szCs w:val="27"/>
        </w:rPr>
        <w:t>关于开展</w:t>
      </w:r>
      <w:r w:rsidRPr="0089417B">
        <w:rPr>
          <w:rFonts w:ascii="Microsoft Yahei" w:hAnsi="Microsoft Yahei"/>
          <w:b/>
          <w:bCs/>
          <w:color w:val="000000"/>
          <w:sz w:val="36"/>
          <w:szCs w:val="27"/>
        </w:rPr>
        <w:t>2016</w:t>
      </w:r>
      <w:r w:rsidRPr="0089417B">
        <w:rPr>
          <w:rFonts w:ascii="Microsoft Yahei" w:hAnsi="Microsoft Yahei"/>
          <w:b/>
          <w:bCs/>
          <w:color w:val="000000"/>
          <w:sz w:val="36"/>
          <w:szCs w:val="27"/>
        </w:rPr>
        <w:t>年基层研究课题</w:t>
      </w:r>
    </w:p>
    <w:p w:rsidR="007A3466" w:rsidRDefault="0089417B" w:rsidP="0089417B">
      <w:pPr>
        <w:jc w:val="center"/>
        <w:rPr>
          <w:rFonts w:ascii="Microsoft Yahei" w:hAnsi="Microsoft Yahei" w:hint="eastAsia"/>
          <w:b/>
          <w:bCs/>
          <w:color w:val="000000"/>
          <w:sz w:val="36"/>
          <w:szCs w:val="27"/>
        </w:rPr>
      </w:pPr>
      <w:r w:rsidRPr="0089417B">
        <w:rPr>
          <w:rFonts w:ascii="Microsoft Yahei" w:hAnsi="Microsoft Yahei"/>
          <w:b/>
          <w:bCs/>
          <w:color w:val="000000"/>
          <w:sz w:val="36"/>
          <w:szCs w:val="27"/>
        </w:rPr>
        <w:t>申报立项工作的通知</w:t>
      </w:r>
    </w:p>
    <w:p w:rsidR="0089417B" w:rsidRPr="0089417B" w:rsidRDefault="0089417B" w:rsidP="0089417B">
      <w:pPr>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各高校党委：</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为推动北京高校思想政治工作和文化建设研究，根据北京市思想政治工作研究会和北京市思想政治工作研究会基层思想政治工作研究所《关于</w:t>
      </w:r>
      <w:r w:rsidRPr="0089417B">
        <w:rPr>
          <w:rFonts w:ascii="Microsoft Yahei" w:hAnsi="Microsoft Yahei" w:hint="eastAsia"/>
          <w:bCs/>
          <w:color w:val="000000"/>
          <w:sz w:val="28"/>
          <w:szCs w:val="27"/>
        </w:rPr>
        <w:t>2016</w:t>
      </w:r>
      <w:r w:rsidRPr="0089417B">
        <w:rPr>
          <w:rFonts w:ascii="Microsoft Yahei" w:hAnsi="Microsoft Yahei" w:hint="eastAsia"/>
          <w:bCs/>
          <w:color w:val="000000"/>
          <w:sz w:val="28"/>
          <w:szCs w:val="27"/>
        </w:rPr>
        <w:t>年基层重点研究课题申报立项工作的通知》，首都大学生思想政治教育研究中心和北京高校德育研究会按照北京市委教育工委要求开展北京高校</w:t>
      </w:r>
      <w:r w:rsidRPr="0089417B">
        <w:rPr>
          <w:rFonts w:ascii="Microsoft Yahei" w:hAnsi="Microsoft Yahei" w:hint="eastAsia"/>
          <w:bCs/>
          <w:color w:val="000000"/>
          <w:sz w:val="28"/>
          <w:szCs w:val="27"/>
        </w:rPr>
        <w:t>2016</w:t>
      </w:r>
      <w:r w:rsidRPr="0089417B">
        <w:rPr>
          <w:rFonts w:ascii="Microsoft Yahei" w:hAnsi="Microsoft Yahei" w:hint="eastAsia"/>
          <w:bCs/>
          <w:color w:val="000000"/>
          <w:sz w:val="28"/>
          <w:szCs w:val="27"/>
        </w:rPr>
        <w:t>年基层研究课题的申报组织工作。现将有关工作通知如下。</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一、指导思想：贯彻落实习近平总书记关于宣传思想文化工作的重要讲话精神和中央、北京市关于宣传思想文化工作的要求和部署，坚持理论研究和应用研究相结合，坚持问题导向，为解决宣传思想文化工作中存在的问题提供有价值的研究成果，推动基层中心工作。</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二、申报选题：请结合本系统本单位中心工作需求，在思想政治工作和文化建设等方面进行选题申报。《</w:t>
      </w:r>
      <w:r w:rsidRPr="0089417B">
        <w:rPr>
          <w:rFonts w:ascii="Microsoft Yahei" w:hAnsi="Microsoft Yahei" w:hint="eastAsia"/>
          <w:bCs/>
          <w:color w:val="000000"/>
          <w:sz w:val="28"/>
          <w:szCs w:val="27"/>
        </w:rPr>
        <w:t>2016</w:t>
      </w:r>
      <w:r w:rsidRPr="0089417B">
        <w:rPr>
          <w:rFonts w:ascii="Microsoft Yahei" w:hAnsi="Microsoft Yahei" w:hint="eastAsia"/>
          <w:bCs/>
          <w:color w:val="000000"/>
          <w:sz w:val="28"/>
          <w:szCs w:val="27"/>
        </w:rPr>
        <w:t>年基层研究课题选题指南》（附件</w:t>
      </w:r>
      <w:r w:rsidRPr="0089417B">
        <w:rPr>
          <w:rFonts w:ascii="Microsoft Yahei" w:hAnsi="Microsoft Yahei" w:hint="eastAsia"/>
          <w:bCs/>
          <w:color w:val="000000"/>
          <w:sz w:val="28"/>
          <w:szCs w:val="27"/>
        </w:rPr>
        <w:t>1</w:t>
      </w:r>
      <w:r w:rsidRPr="0089417B">
        <w:rPr>
          <w:rFonts w:ascii="Microsoft Yahei" w:hAnsi="Microsoft Yahei" w:hint="eastAsia"/>
          <w:bCs/>
          <w:color w:val="000000"/>
          <w:sz w:val="28"/>
          <w:szCs w:val="27"/>
        </w:rPr>
        <w:t>）供选题时参考。</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三、申请书填写与报送：申报人填写“</w:t>
      </w:r>
      <w:r w:rsidRPr="0089417B">
        <w:rPr>
          <w:rFonts w:ascii="Microsoft Yahei" w:hAnsi="Microsoft Yahei" w:hint="eastAsia"/>
          <w:bCs/>
          <w:color w:val="000000"/>
          <w:sz w:val="28"/>
          <w:szCs w:val="27"/>
        </w:rPr>
        <w:t>2016</w:t>
      </w:r>
      <w:r w:rsidRPr="0089417B">
        <w:rPr>
          <w:rFonts w:ascii="Microsoft Yahei" w:hAnsi="Microsoft Yahei" w:hint="eastAsia"/>
          <w:bCs/>
          <w:color w:val="000000"/>
          <w:sz w:val="28"/>
          <w:szCs w:val="27"/>
        </w:rPr>
        <w:t>年基层研究课题申请书”（附件</w:t>
      </w:r>
      <w:r w:rsidRPr="0089417B">
        <w:rPr>
          <w:rFonts w:ascii="Microsoft Yahei" w:hAnsi="Microsoft Yahei" w:hint="eastAsia"/>
          <w:bCs/>
          <w:color w:val="000000"/>
          <w:sz w:val="28"/>
          <w:szCs w:val="27"/>
        </w:rPr>
        <w:t>2</w:t>
      </w:r>
      <w:r w:rsidRPr="0089417B">
        <w:rPr>
          <w:rFonts w:ascii="Microsoft Yahei" w:hAnsi="Microsoft Yahei" w:hint="eastAsia"/>
          <w:bCs/>
          <w:color w:val="000000"/>
          <w:sz w:val="28"/>
          <w:szCs w:val="27"/>
        </w:rPr>
        <w:t>），一式</w:t>
      </w:r>
      <w:r w:rsidRPr="0089417B">
        <w:rPr>
          <w:rFonts w:ascii="Microsoft Yahei" w:hAnsi="Microsoft Yahei" w:hint="eastAsia"/>
          <w:bCs/>
          <w:color w:val="000000"/>
          <w:sz w:val="28"/>
          <w:szCs w:val="27"/>
        </w:rPr>
        <w:t>7</w:t>
      </w:r>
      <w:r w:rsidRPr="0089417B">
        <w:rPr>
          <w:rFonts w:ascii="Microsoft Yahei" w:hAnsi="Microsoft Yahei" w:hint="eastAsia"/>
          <w:bCs/>
          <w:color w:val="000000"/>
          <w:sz w:val="28"/>
          <w:szCs w:val="27"/>
        </w:rPr>
        <w:t>份（须含原件</w:t>
      </w:r>
      <w:r w:rsidRPr="0089417B">
        <w:rPr>
          <w:rFonts w:ascii="Microsoft Yahei" w:hAnsi="Microsoft Yahei" w:hint="eastAsia"/>
          <w:bCs/>
          <w:color w:val="000000"/>
          <w:sz w:val="28"/>
          <w:szCs w:val="27"/>
        </w:rPr>
        <w:t>1</w:t>
      </w:r>
      <w:r w:rsidRPr="0089417B">
        <w:rPr>
          <w:rFonts w:ascii="Microsoft Yahei" w:hAnsi="Microsoft Yahei" w:hint="eastAsia"/>
          <w:bCs/>
          <w:color w:val="000000"/>
          <w:sz w:val="28"/>
          <w:szCs w:val="27"/>
        </w:rPr>
        <w:t>份），各高校汇总后（数量不限）填写“登记表”并将申报材料统一报送至首都大学生思想政治教育研究中心，若邮寄，请采用顺丰快递或</w:t>
      </w:r>
      <w:r w:rsidRPr="0089417B">
        <w:rPr>
          <w:rFonts w:ascii="Microsoft Yahei" w:hAnsi="Microsoft Yahei" w:hint="eastAsia"/>
          <w:bCs/>
          <w:color w:val="000000"/>
          <w:sz w:val="28"/>
          <w:szCs w:val="27"/>
        </w:rPr>
        <w:t>EMS</w:t>
      </w:r>
      <w:r w:rsidRPr="0089417B">
        <w:rPr>
          <w:rFonts w:ascii="Microsoft Yahei" w:hAnsi="Microsoft Yahei" w:hint="eastAsia"/>
          <w:bCs/>
          <w:color w:val="000000"/>
          <w:sz w:val="28"/>
          <w:szCs w:val="27"/>
        </w:rPr>
        <w:t>，其他快递无法接收；电子版材料同时发至邮箱</w:t>
      </w:r>
      <w:r w:rsidRPr="0089417B">
        <w:rPr>
          <w:rFonts w:ascii="Microsoft Yahei" w:hAnsi="Microsoft Yahei" w:hint="eastAsia"/>
          <w:bCs/>
          <w:color w:val="000000"/>
          <w:sz w:val="28"/>
          <w:szCs w:val="27"/>
        </w:rPr>
        <w:t>cgpy14@126.com</w:t>
      </w:r>
      <w:r w:rsidRPr="0089417B">
        <w:rPr>
          <w:rFonts w:ascii="Microsoft Yahei" w:hAnsi="Microsoft Yahei" w:hint="eastAsia"/>
          <w:bCs/>
          <w:color w:val="000000"/>
          <w:sz w:val="28"/>
          <w:szCs w:val="27"/>
        </w:rPr>
        <w:t>。</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lastRenderedPageBreak/>
        <w:t>四、申报时间：自通知下发之日起至</w:t>
      </w:r>
      <w:r w:rsidRPr="0089417B">
        <w:rPr>
          <w:rFonts w:ascii="Microsoft Yahei" w:hAnsi="Microsoft Yahei" w:hint="eastAsia"/>
          <w:bCs/>
          <w:color w:val="000000"/>
          <w:sz w:val="28"/>
          <w:szCs w:val="27"/>
        </w:rPr>
        <w:t>2016</w:t>
      </w:r>
      <w:r w:rsidRPr="0089417B">
        <w:rPr>
          <w:rFonts w:ascii="Microsoft Yahei" w:hAnsi="Microsoft Yahei" w:hint="eastAsia"/>
          <w:bCs/>
          <w:color w:val="000000"/>
          <w:sz w:val="28"/>
          <w:szCs w:val="27"/>
        </w:rPr>
        <w:t>年</w:t>
      </w:r>
      <w:r w:rsidRPr="0089417B">
        <w:rPr>
          <w:rFonts w:ascii="Microsoft Yahei" w:hAnsi="Microsoft Yahei" w:hint="eastAsia"/>
          <w:bCs/>
          <w:color w:val="000000"/>
          <w:sz w:val="28"/>
          <w:szCs w:val="27"/>
        </w:rPr>
        <w:t>3</w:t>
      </w:r>
      <w:r w:rsidRPr="0089417B">
        <w:rPr>
          <w:rFonts w:ascii="Microsoft Yahei" w:hAnsi="Microsoft Yahei" w:hint="eastAsia"/>
          <w:bCs/>
          <w:color w:val="000000"/>
          <w:sz w:val="28"/>
          <w:szCs w:val="27"/>
        </w:rPr>
        <w:t>月</w:t>
      </w:r>
      <w:r w:rsidRPr="0089417B">
        <w:rPr>
          <w:rFonts w:ascii="Microsoft Yahei" w:hAnsi="Microsoft Yahei" w:hint="eastAsia"/>
          <w:bCs/>
          <w:color w:val="000000"/>
          <w:sz w:val="28"/>
          <w:szCs w:val="27"/>
        </w:rPr>
        <w:t>27</w:t>
      </w:r>
      <w:r w:rsidRPr="0089417B">
        <w:rPr>
          <w:rFonts w:ascii="Microsoft Yahei" w:hAnsi="Microsoft Yahei" w:hint="eastAsia"/>
          <w:bCs/>
          <w:color w:val="000000"/>
          <w:sz w:val="28"/>
          <w:szCs w:val="27"/>
        </w:rPr>
        <w:t>日。</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五、立项通知时间：凡批准立项的课题，将于</w:t>
      </w:r>
      <w:r w:rsidRPr="0089417B">
        <w:rPr>
          <w:rFonts w:ascii="Microsoft Yahei" w:hAnsi="Microsoft Yahei" w:hint="eastAsia"/>
          <w:bCs/>
          <w:color w:val="000000"/>
          <w:sz w:val="28"/>
          <w:szCs w:val="27"/>
        </w:rPr>
        <w:t>2016</w:t>
      </w:r>
      <w:r w:rsidRPr="0089417B">
        <w:rPr>
          <w:rFonts w:ascii="Microsoft Yahei" w:hAnsi="Microsoft Yahei" w:hint="eastAsia"/>
          <w:bCs/>
          <w:color w:val="000000"/>
          <w:sz w:val="28"/>
          <w:szCs w:val="27"/>
        </w:rPr>
        <w:t>年</w:t>
      </w:r>
      <w:r w:rsidRPr="0089417B">
        <w:rPr>
          <w:rFonts w:ascii="Microsoft Yahei" w:hAnsi="Microsoft Yahei" w:hint="eastAsia"/>
          <w:bCs/>
          <w:color w:val="000000"/>
          <w:sz w:val="28"/>
          <w:szCs w:val="27"/>
        </w:rPr>
        <w:t>4</w:t>
      </w:r>
      <w:r w:rsidRPr="0089417B">
        <w:rPr>
          <w:rFonts w:ascii="Microsoft Yahei" w:hAnsi="Microsoft Yahei" w:hint="eastAsia"/>
          <w:bCs/>
          <w:color w:val="000000"/>
          <w:sz w:val="28"/>
          <w:szCs w:val="27"/>
        </w:rPr>
        <w:t>月</w:t>
      </w:r>
      <w:r w:rsidRPr="0089417B">
        <w:rPr>
          <w:rFonts w:ascii="Microsoft Yahei" w:hAnsi="Microsoft Yahei" w:hint="eastAsia"/>
          <w:bCs/>
          <w:color w:val="000000"/>
          <w:sz w:val="28"/>
          <w:szCs w:val="27"/>
        </w:rPr>
        <w:t>30</w:t>
      </w:r>
      <w:r w:rsidRPr="0089417B">
        <w:rPr>
          <w:rFonts w:ascii="Microsoft Yahei" w:hAnsi="Microsoft Yahei" w:hint="eastAsia"/>
          <w:bCs/>
          <w:color w:val="000000"/>
          <w:sz w:val="28"/>
          <w:szCs w:val="27"/>
        </w:rPr>
        <w:t>日前通知申报单位。</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六、课题管理：课题承担单位和课题负责人务必按照《基层研究课题管理办法》《基层研究课题经费管理办法》的要求加强课题管理，确保研究进度和质量，使课题研究更加有效地推动工作开展。</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联系人：孟珍珍</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电</w:t>
      </w:r>
      <w:r w:rsidRPr="0089417B">
        <w:rPr>
          <w:rFonts w:ascii="Microsoft Yahei" w:hAnsi="Microsoft Yahei" w:hint="eastAsia"/>
          <w:bCs/>
          <w:color w:val="000000"/>
          <w:sz w:val="28"/>
          <w:szCs w:val="27"/>
        </w:rPr>
        <w:t xml:space="preserve"> </w:t>
      </w:r>
      <w:r w:rsidRPr="0089417B">
        <w:rPr>
          <w:rFonts w:ascii="Microsoft Yahei" w:hAnsi="Microsoft Yahei" w:hint="eastAsia"/>
          <w:bCs/>
          <w:color w:val="000000"/>
          <w:sz w:val="28"/>
          <w:szCs w:val="27"/>
        </w:rPr>
        <w:t>话：</w:t>
      </w:r>
      <w:r w:rsidRPr="0089417B">
        <w:rPr>
          <w:rFonts w:ascii="Microsoft Yahei" w:hAnsi="Microsoft Yahei" w:hint="eastAsia"/>
          <w:bCs/>
          <w:color w:val="000000"/>
          <w:sz w:val="28"/>
          <w:szCs w:val="27"/>
        </w:rPr>
        <w:t xml:space="preserve">51682646/15110126068 </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地</w:t>
      </w:r>
      <w:r w:rsidRPr="0089417B">
        <w:rPr>
          <w:rFonts w:ascii="Microsoft Yahei" w:hAnsi="Microsoft Yahei" w:hint="eastAsia"/>
          <w:bCs/>
          <w:color w:val="000000"/>
          <w:sz w:val="28"/>
          <w:szCs w:val="27"/>
        </w:rPr>
        <w:t xml:space="preserve"> </w:t>
      </w:r>
      <w:r w:rsidRPr="0089417B">
        <w:rPr>
          <w:rFonts w:ascii="Microsoft Yahei" w:hAnsi="Microsoft Yahei" w:hint="eastAsia"/>
          <w:bCs/>
          <w:color w:val="000000"/>
          <w:sz w:val="28"/>
          <w:szCs w:val="27"/>
        </w:rPr>
        <w:t>址：北京市海淀区西直门外上园村</w:t>
      </w:r>
      <w:r w:rsidRPr="0089417B">
        <w:rPr>
          <w:rFonts w:ascii="Microsoft Yahei" w:hAnsi="Microsoft Yahei" w:hint="eastAsia"/>
          <w:bCs/>
          <w:color w:val="000000"/>
          <w:sz w:val="28"/>
          <w:szCs w:val="27"/>
        </w:rPr>
        <w:t>3</w:t>
      </w:r>
      <w:r w:rsidRPr="0089417B">
        <w:rPr>
          <w:rFonts w:ascii="Microsoft Yahei" w:hAnsi="Microsoft Yahei" w:hint="eastAsia"/>
          <w:bCs/>
          <w:color w:val="000000"/>
          <w:sz w:val="28"/>
          <w:szCs w:val="27"/>
        </w:rPr>
        <w:t>号北京交通大学机械工程楼东楼</w:t>
      </w:r>
      <w:r w:rsidRPr="0089417B">
        <w:rPr>
          <w:rFonts w:ascii="Microsoft Yahei" w:hAnsi="Microsoft Yahei" w:hint="eastAsia"/>
          <w:bCs/>
          <w:color w:val="000000"/>
          <w:sz w:val="28"/>
          <w:szCs w:val="27"/>
        </w:rPr>
        <w:t>D508</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bCs/>
          <w:color w:val="000000"/>
          <w:sz w:val="28"/>
          <w:szCs w:val="27"/>
        </w:rPr>
        <w:t xml:space="preserve"> </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 xml:space="preserve"> </w:t>
      </w:r>
      <w:r w:rsidRPr="0089417B">
        <w:rPr>
          <w:rFonts w:ascii="Microsoft Yahei" w:hAnsi="Microsoft Yahei" w:hint="eastAsia"/>
          <w:bCs/>
          <w:color w:val="000000"/>
          <w:sz w:val="28"/>
          <w:szCs w:val="27"/>
        </w:rPr>
        <w:t>附件</w:t>
      </w:r>
      <w:r w:rsidRPr="0089417B">
        <w:rPr>
          <w:rFonts w:ascii="Microsoft Yahei" w:hAnsi="Microsoft Yahei" w:hint="eastAsia"/>
          <w:bCs/>
          <w:color w:val="000000"/>
          <w:sz w:val="28"/>
          <w:szCs w:val="27"/>
        </w:rPr>
        <w:t>1</w:t>
      </w:r>
      <w:r w:rsidRPr="0089417B">
        <w:rPr>
          <w:rFonts w:ascii="Microsoft Yahei" w:hAnsi="Microsoft Yahei" w:hint="eastAsia"/>
          <w:bCs/>
          <w:color w:val="000000"/>
          <w:sz w:val="28"/>
          <w:szCs w:val="27"/>
        </w:rPr>
        <w:t>：</w:t>
      </w:r>
      <w:r w:rsidRPr="0089417B">
        <w:rPr>
          <w:rFonts w:ascii="Microsoft Yahei" w:hAnsi="Microsoft Yahei" w:hint="eastAsia"/>
          <w:bCs/>
          <w:color w:val="000000"/>
          <w:sz w:val="28"/>
          <w:szCs w:val="27"/>
        </w:rPr>
        <w:t>2016</w:t>
      </w:r>
      <w:r w:rsidRPr="0089417B">
        <w:rPr>
          <w:rFonts w:ascii="Microsoft Yahei" w:hAnsi="Microsoft Yahei" w:hint="eastAsia"/>
          <w:bCs/>
          <w:color w:val="000000"/>
          <w:sz w:val="28"/>
          <w:szCs w:val="27"/>
        </w:rPr>
        <w:t>年基层研究课题选题指南</w:t>
      </w:r>
      <w:r w:rsidRPr="0089417B">
        <w:rPr>
          <w:rFonts w:ascii="Microsoft Yahei" w:hAnsi="Microsoft Yahei" w:hint="eastAsia"/>
          <w:bCs/>
          <w:color w:val="000000"/>
          <w:sz w:val="28"/>
          <w:szCs w:val="27"/>
        </w:rPr>
        <w:t>.doc</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 xml:space="preserve"> </w:t>
      </w:r>
      <w:r w:rsidRPr="0089417B">
        <w:rPr>
          <w:rFonts w:ascii="Microsoft Yahei" w:hAnsi="Microsoft Yahei" w:hint="eastAsia"/>
          <w:bCs/>
          <w:color w:val="000000"/>
          <w:sz w:val="28"/>
          <w:szCs w:val="27"/>
        </w:rPr>
        <w:t>附件</w:t>
      </w:r>
      <w:r w:rsidRPr="0089417B">
        <w:rPr>
          <w:rFonts w:ascii="Microsoft Yahei" w:hAnsi="Microsoft Yahei" w:hint="eastAsia"/>
          <w:bCs/>
          <w:color w:val="000000"/>
          <w:sz w:val="28"/>
          <w:szCs w:val="27"/>
        </w:rPr>
        <w:t>2</w:t>
      </w:r>
      <w:r w:rsidRPr="0089417B">
        <w:rPr>
          <w:rFonts w:ascii="Microsoft Yahei" w:hAnsi="Microsoft Yahei" w:hint="eastAsia"/>
          <w:bCs/>
          <w:color w:val="000000"/>
          <w:sz w:val="28"/>
          <w:szCs w:val="27"/>
        </w:rPr>
        <w:t>：</w:t>
      </w:r>
      <w:r w:rsidRPr="0089417B">
        <w:rPr>
          <w:rFonts w:ascii="Microsoft Yahei" w:hAnsi="Microsoft Yahei" w:hint="eastAsia"/>
          <w:bCs/>
          <w:color w:val="000000"/>
          <w:sz w:val="28"/>
          <w:szCs w:val="27"/>
        </w:rPr>
        <w:t>2016</w:t>
      </w:r>
      <w:r w:rsidRPr="0089417B">
        <w:rPr>
          <w:rFonts w:ascii="Microsoft Yahei" w:hAnsi="Microsoft Yahei" w:hint="eastAsia"/>
          <w:bCs/>
          <w:color w:val="000000"/>
          <w:sz w:val="28"/>
          <w:szCs w:val="27"/>
        </w:rPr>
        <w:t>年基层立项课题申请书</w:t>
      </w:r>
      <w:r w:rsidRPr="0089417B">
        <w:rPr>
          <w:rFonts w:ascii="Microsoft Yahei" w:hAnsi="Microsoft Yahei" w:hint="eastAsia"/>
          <w:bCs/>
          <w:color w:val="000000"/>
          <w:sz w:val="28"/>
          <w:szCs w:val="27"/>
        </w:rPr>
        <w:t>.doc</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hint="eastAsia"/>
          <w:bCs/>
          <w:color w:val="000000"/>
          <w:sz w:val="28"/>
          <w:szCs w:val="27"/>
        </w:rPr>
        <w:t xml:space="preserve"> </w:t>
      </w:r>
      <w:r w:rsidRPr="0089417B">
        <w:rPr>
          <w:rFonts w:ascii="Microsoft Yahei" w:hAnsi="Microsoft Yahei" w:hint="eastAsia"/>
          <w:bCs/>
          <w:color w:val="000000"/>
          <w:sz w:val="28"/>
          <w:szCs w:val="27"/>
        </w:rPr>
        <w:t>附件</w:t>
      </w:r>
      <w:r w:rsidRPr="0089417B">
        <w:rPr>
          <w:rFonts w:ascii="Microsoft Yahei" w:hAnsi="Microsoft Yahei" w:hint="eastAsia"/>
          <w:bCs/>
          <w:color w:val="000000"/>
          <w:sz w:val="28"/>
          <w:szCs w:val="27"/>
        </w:rPr>
        <w:t>3</w:t>
      </w:r>
      <w:r w:rsidRPr="0089417B">
        <w:rPr>
          <w:rFonts w:ascii="Microsoft Yahei" w:hAnsi="Microsoft Yahei" w:hint="eastAsia"/>
          <w:bCs/>
          <w:color w:val="000000"/>
          <w:sz w:val="28"/>
          <w:szCs w:val="27"/>
        </w:rPr>
        <w:t>：</w:t>
      </w:r>
      <w:r w:rsidRPr="0089417B">
        <w:rPr>
          <w:rFonts w:ascii="Microsoft Yahei" w:hAnsi="Microsoft Yahei" w:hint="eastAsia"/>
          <w:bCs/>
          <w:color w:val="000000"/>
          <w:sz w:val="28"/>
          <w:szCs w:val="27"/>
        </w:rPr>
        <w:t>2016</w:t>
      </w:r>
      <w:r w:rsidRPr="0089417B">
        <w:rPr>
          <w:rFonts w:ascii="Microsoft Yahei" w:hAnsi="Microsoft Yahei" w:hint="eastAsia"/>
          <w:bCs/>
          <w:color w:val="000000"/>
          <w:sz w:val="28"/>
          <w:szCs w:val="27"/>
        </w:rPr>
        <w:t>基层立项课题登记表</w:t>
      </w:r>
      <w:r w:rsidRPr="0089417B">
        <w:rPr>
          <w:rFonts w:ascii="Microsoft Yahei" w:hAnsi="Microsoft Yahei" w:hint="eastAsia"/>
          <w:bCs/>
          <w:color w:val="000000"/>
          <w:sz w:val="28"/>
          <w:szCs w:val="27"/>
        </w:rPr>
        <w:t>.doc</w:t>
      </w:r>
    </w:p>
    <w:p w:rsidR="0089417B" w:rsidRPr="0089417B" w:rsidRDefault="0089417B" w:rsidP="0089417B">
      <w:pPr>
        <w:ind w:firstLineChars="200" w:firstLine="560"/>
        <w:jc w:val="left"/>
        <w:rPr>
          <w:rFonts w:ascii="Microsoft Yahei" w:hAnsi="Microsoft Yahei" w:hint="eastAsia"/>
          <w:bCs/>
          <w:color w:val="000000"/>
          <w:sz w:val="28"/>
          <w:szCs w:val="27"/>
        </w:rPr>
      </w:pPr>
      <w:r w:rsidRPr="0089417B">
        <w:rPr>
          <w:rFonts w:ascii="Microsoft Yahei" w:hAnsi="Microsoft Yahei"/>
          <w:bCs/>
          <w:color w:val="000000"/>
          <w:sz w:val="28"/>
          <w:szCs w:val="27"/>
        </w:rPr>
        <w:t xml:space="preserve"> </w:t>
      </w:r>
    </w:p>
    <w:p w:rsidR="0089417B" w:rsidRPr="0089417B" w:rsidRDefault="0089417B" w:rsidP="0089417B">
      <w:pPr>
        <w:ind w:firstLineChars="200" w:firstLine="560"/>
        <w:jc w:val="left"/>
        <w:rPr>
          <w:rFonts w:ascii="Microsoft Yahei" w:hAnsi="Microsoft Yahei" w:hint="eastAsia"/>
          <w:bCs/>
          <w:color w:val="000000"/>
          <w:sz w:val="28"/>
          <w:szCs w:val="27"/>
        </w:rPr>
      </w:pPr>
    </w:p>
    <w:p w:rsidR="0089417B" w:rsidRDefault="0089417B" w:rsidP="0089417B">
      <w:pPr>
        <w:ind w:firstLineChars="200" w:firstLine="560"/>
        <w:jc w:val="right"/>
        <w:rPr>
          <w:rFonts w:ascii="Microsoft Yahei" w:hAnsi="Microsoft Yahei" w:hint="eastAsia"/>
          <w:bCs/>
          <w:color w:val="000000"/>
          <w:sz w:val="28"/>
          <w:szCs w:val="27"/>
        </w:rPr>
      </w:pPr>
      <w:r w:rsidRPr="0089417B">
        <w:rPr>
          <w:rFonts w:ascii="Microsoft Yahei" w:hAnsi="Microsoft Yahei" w:hint="eastAsia"/>
          <w:bCs/>
          <w:color w:val="000000"/>
          <w:sz w:val="28"/>
          <w:szCs w:val="27"/>
        </w:rPr>
        <w:t xml:space="preserve"> </w:t>
      </w:r>
      <w:r w:rsidRPr="0089417B">
        <w:rPr>
          <w:rFonts w:ascii="Microsoft Yahei" w:hAnsi="Microsoft Yahei" w:hint="eastAsia"/>
          <w:bCs/>
          <w:color w:val="000000"/>
          <w:sz w:val="28"/>
          <w:szCs w:val="27"/>
        </w:rPr>
        <w:t>首都大学生思想政治教育研究中心</w:t>
      </w:r>
    </w:p>
    <w:p w:rsidR="0089417B" w:rsidRDefault="0089417B" w:rsidP="0089417B">
      <w:pPr>
        <w:ind w:firstLineChars="200" w:firstLine="560"/>
        <w:jc w:val="right"/>
        <w:rPr>
          <w:rFonts w:ascii="Microsoft Yahei" w:hAnsi="Microsoft Yahei" w:hint="eastAsia"/>
          <w:bCs/>
          <w:color w:val="000000"/>
          <w:sz w:val="28"/>
          <w:szCs w:val="27"/>
        </w:rPr>
      </w:pPr>
      <w:r w:rsidRPr="0089417B">
        <w:rPr>
          <w:rFonts w:ascii="Microsoft Yahei" w:hAnsi="Microsoft Yahei" w:hint="eastAsia"/>
          <w:bCs/>
          <w:color w:val="000000"/>
          <w:sz w:val="28"/>
          <w:szCs w:val="27"/>
        </w:rPr>
        <w:t>北京高校德育研究会</w:t>
      </w:r>
      <w:r w:rsidRPr="0089417B">
        <w:rPr>
          <w:rFonts w:ascii="Microsoft Yahei" w:hAnsi="Microsoft Yahei" w:hint="eastAsia"/>
          <w:bCs/>
          <w:color w:val="000000"/>
          <w:sz w:val="28"/>
          <w:szCs w:val="27"/>
        </w:rPr>
        <w:t xml:space="preserve"> </w:t>
      </w:r>
    </w:p>
    <w:p w:rsidR="0089417B" w:rsidRPr="0089417B" w:rsidRDefault="0089417B" w:rsidP="0089417B">
      <w:pPr>
        <w:ind w:firstLineChars="200" w:firstLine="560"/>
        <w:jc w:val="right"/>
        <w:rPr>
          <w:rFonts w:ascii="Microsoft Yahei" w:hAnsi="Microsoft Yahei" w:hint="eastAsia"/>
          <w:bCs/>
          <w:color w:val="000000"/>
          <w:sz w:val="28"/>
          <w:szCs w:val="27"/>
        </w:rPr>
      </w:pPr>
      <w:r w:rsidRPr="0089417B">
        <w:rPr>
          <w:rFonts w:ascii="Microsoft Yahei" w:hAnsi="Microsoft Yahei" w:hint="eastAsia"/>
          <w:bCs/>
          <w:color w:val="000000"/>
          <w:sz w:val="28"/>
          <w:szCs w:val="27"/>
        </w:rPr>
        <w:t>2016</w:t>
      </w:r>
      <w:r w:rsidRPr="0089417B">
        <w:rPr>
          <w:rFonts w:ascii="Microsoft Yahei" w:hAnsi="Microsoft Yahei" w:hint="eastAsia"/>
          <w:bCs/>
          <w:color w:val="000000"/>
          <w:sz w:val="28"/>
          <w:szCs w:val="27"/>
        </w:rPr>
        <w:t>年</w:t>
      </w:r>
      <w:r w:rsidRPr="0089417B">
        <w:rPr>
          <w:rFonts w:ascii="Microsoft Yahei" w:hAnsi="Microsoft Yahei" w:hint="eastAsia"/>
          <w:bCs/>
          <w:color w:val="000000"/>
          <w:sz w:val="28"/>
          <w:szCs w:val="27"/>
        </w:rPr>
        <w:t>2</w:t>
      </w:r>
      <w:r w:rsidRPr="0089417B">
        <w:rPr>
          <w:rFonts w:ascii="Microsoft Yahei" w:hAnsi="Microsoft Yahei" w:hint="eastAsia"/>
          <w:bCs/>
          <w:color w:val="000000"/>
          <w:sz w:val="28"/>
          <w:szCs w:val="27"/>
        </w:rPr>
        <w:t>月</w:t>
      </w:r>
      <w:r w:rsidRPr="0089417B">
        <w:rPr>
          <w:rFonts w:ascii="Microsoft Yahei" w:hAnsi="Microsoft Yahei" w:hint="eastAsia"/>
          <w:bCs/>
          <w:color w:val="000000"/>
          <w:sz w:val="28"/>
          <w:szCs w:val="27"/>
        </w:rPr>
        <w:t>29</w:t>
      </w:r>
      <w:r w:rsidRPr="0089417B">
        <w:rPr>
          <w:rFonts w:ascii="Microsoft Yahei" w:hAnsi="Microsoft Yahei" w:hint="eastAsia"/>
          <w:bCs/>
          <w:color w:val="000000"/>
          <w:sz w:val="28"/>
          <w:szCs w:val="27"/>
        </w:rPr>
        <w:t>日</w:t>
      </w:r>
    </w:p>
    <w:p w:rsidR="0089417B" w:rsidRPr="0089417B" w:rsidRDefault="0089417B" w:rsidP="0089417B">
      <w:pPr>
        <w:ind w:firstLineChars="200" w:firstLine="542"/>
        <w:jc w:val="left"/>
        <w:rPr>
          <w:rFonts w:ascii="Microsoft Yahei" w:hAnsi="Microsoft Yahei" w:hint="eastAsia"/>
          <w:b/>
          <w:bCs/>
          <w:color w:val="000000"/>
          <w:sz w:val="27"/>
          <w:szCs w:val="27"/>
        </w:rPr>
      </w:pPr>
    </w:p>
    <w:sectPr w:rsidR="0089417B" w:rsidRPr="0089417B" w:rsidSect="00F96C6E">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41"/>
    <w:rsid w:val="0006402A"/>
    <w:rsid w:val="0015012E"/>
    <w:rsid w:val="00550484"/>
    <w:rsid w:val="00693897"/>
    <w:rsid w:val="006B0A82"/>
    <w:rsid w:val="006D1744"/>
    <w:rsid w:val="006D4AA0"/>
    <w:rsid w:val="007A3466"/>
    <w:rsid w:val="0089417B"/>
    <w:rsid w:val="008C6A3A"/>
    <w:rsid w:val="00903AF9"/>
    <w:rsid w:val="00962A6D"/>
    <w:rsid w:val="00984177"/>
    <w:rsid w:val="00C41D41"/>
    <w:rsid w:val="00D668ED"/>
    <w:rsid w:val="00F9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417B"/>
    <w:rPr>
      <w:b/>
      <w:bCs/>
    </w:rPr>
  </w:style>
  <w:style w:type="character" w:styleId="a4">
    <w:name w:val="Hyperlink"/>
    <w:basedOn w:val="a0"/>
    <w:uiPriority w:val="99"/>
    <w:semiHidden/>
    <w:unhideWhenUsed/>
    <w:rsid w:val="0089417B"/>
    <w:rPr>
      <w:color w:val="0000FF"/>
      <w:u w:val="single"/>
    </w:rPr>
  </w:style>
  <w:style w:type="character" w:customStyle="1" w:styleId="apple-converted-space">
    <w:name w:val="apple-converted-space"/>
    <w:basedOn w:val="a0"/>
    <w:rsid w:val="0089417B"/>
  </w:style>
  <w:style w:type="paragraph" w:styleId="a5">
    <w:name w:val="Balloon Text"/>
    <w:basedOn w:val="a"/>
    <w:link w:val="Char"/>
    <w:uiPriority w:val="99"/>
    <w:semiHidden/>
    <w:unhideWhenUsed/>
    <w:rsid w:val="0089417B"/>
    <w:rPr>
      <w:sz w:val="18"/>
      <w:szCs w:val="18"/>
    </w:rPr>
  </w:style>
  <w:style w:type="character" w:customStyle="1" w:styleId="Char">
    <w:name w:val="批注框文本 Char"/>
    <w:basedOn w:val="a0"/>
    <w:link w:val="a5"/>
    <w:uiPriority w:val="99"/>
    <w:semiHidden/>
    <w:rsid w:val="008941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417B"/>
    <w:rPr>
      <w:b/>
      <w:bCs/>
    </w:rPr>
  </w:style>
  <w:style w:type="character" w:styleId="a4">
    <w:name w:val="Hyperlink"/>
    <w:basedOn w:val="a0"/>
    <w:uiPriority w:val="99"/>
    <w:semiHidden/>
    <w:unhideWhenUsed/>
    <w:rsid w:val="0089417B"/>
    <w:rPr>
      <w:color w:val="0000FF"/>
      <w:u w:val="single"/>
    </w:rPr>
  </w:style>
  <w:style w:type="character" w:customStyle="1" w:styleId="apple-converted-space">
    <w:name w:val="apple-converted-space"/>
    <w:basedOn w:val="a0"/>
    <w:rsid w:val="0089417B"/>
  </w:style>
  <w:style w:type="paragraph" w:styleId="a5">
    <w:name w:val="Balloon Text"/>
    <w:basedOn w:val="a"/>
    <w:link w:val="Char"/>
    <w:uiPriority w:val="99"/>
    <w:semiHidden/>
    <w:unhideWhenUsed/>
    <w:rsid w:val="0089417B"/>
    <w:rPr>
      <w:sz w:val="18"/>
      <w:szCs w:val="18"/>
    </w:rPr>
  </w:style>
  <w:style w:type="character" w:customStyle="1" w:styleId="Char">
    <w:name w:val="批注框文本 Char"/>
    <w:basedOn w:val="a0"/>
    <w:link w:val="a5"/>
    <w:uiPriority w:val="99"/>
    <w:semiHidden/>
    <w:rsid w:val="008941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2375">
      <w:bodyDiv w:val="1"/>
      <w:marLeft w:val="0"/>
      <w:marRight w:val="0"/>
      <w:marTop w:val="0"/>
      <w:marBottom w:val="0"/>
      <w:divBdr>
        <w:top w:val="none" w:sz="0" w:space="0" w:color="auto"/>
        <w:left w:val="none" w:sz="0" w:space="0" w:color="auto"/>
        <w:bottom w:val="none" w:sz="0" w:space="0" w:color="auto"/>
        <w:right w:val="none" w:sz="0" w:space="0" w:color="auto"/>
      </w:divBdr>
    </w:div>
    <w:div w:id="1589389890">
      <w:bodyDiv w:val="1"/>
      <w:marLeft w:val="0"/>
      <w:marRight w:val="0"/>
      <w:marTop w:val="0"/>
      <w:marBottom w:val="0"/>
      <w:divBdr>
        <w:top w:val="none" w:sz="0" w:space="0" w:color="auto"/>
        <w:left w:val="none" w:sz="0" w:space="0" w:color="auto"/>
        <w:bottom w:val="none" w:sz="0" w:space="0" w:color="auto"/>
        <w:right w:val="none" w:sz="0" w:space="0" w:color="auto"/>
      </w:divBdr>
      <w:divsChild>
        <w:div w:id="2093886734">
          <w:marLeft w:val="0"/>
          <w:marRight w:val="0"/>
          <w:marTop w:val="0"/>
          <w:marBottom w:val="0"/>
          <w:divBdr>
            <w:top w:val="none" w:sz="0" w:space="0" w:color="auto"/>
            <w:left w:val="none" w:sz="0" w:space="0" w:color="auto"/>
            <w:bottom w:val="none" w:sz="0" w:space="0" w:color="auto"/>
            <w:right w:val="none" w:sz="0" w:space="0" w:color="auto"/>
          </w:divBdr>
        </w:div>
        <w:div w:id="317928113">
          <w:marLeft w:val="0"/>
          <w:marRight w:val="0"/>
          <w:marTop w:val="0"/>
          <w:marBottom w:val="0"/>
          <w:divBdr>
            <w:top w:val="none" w:sz="0" w:space="0" w:color="auto"/>
            <w:left w:val="none" w:sz="0" w:space="0" w:color="auto"/>
            <w:bottom w:val="none" w:sz="0" w:space="0" w:color="auto"/>
            <w:right w:val="none" w:sz="0" w:space="0" w:color="auto"/>
          </w:divBdr>
        </w:div>
        <w:div w:id="1097366980">
          <w:marLeft w:val="0"/>
          <w:marRight w:val="0"/>
          <w:marTop w:val="0"/>
          <w:marBottom w:val="0"/>
          <w:divBdr>
            <w:top w:val="none" w:sz="0" w:space="0" w:color="auto"/>
            <w:left w:val="none" w:sz="0" w:space="0" w:color="auto"/>
            <w:bottom w:val="none" w:sz="0" w:space="0" w:color="auto"/>
            <w:right w:val="none" w:sz="0" w:space="0" w:color="auto"/>
          </w:divBdr>
        </w:div>
        <w:div w:id="2045055582">
          <w:marLeft w:val="0"/>
          <w:marRight w:val="0"/>
          <w:marTop w:val="0"/>
          <w:marBottom w:val="0"/>
          <w:divBdr>
            <w:top w:val="none" w:sz="0" w:space="0" w:color="auto"/>
            <w:left w:val="none" w:sz="0" w:space="0" w:color="auto"/>
            <w:bottom w:val="none" w:sz="0" w:space="0" w:color="auto"/>
            <w:right w:val="none" w:sz="0" w:space="0" w:color="auto"/>
          </w:divBdr>
        </w:div>
        <w:div w:id="1015116556">
          <w:marLeft w:val="0"/>
          <w:marRight w:val="0"/>
          <w:marTop w:val="0"/>
          <w:marBottom w:val="0"/>
          <w:divBdr>
            <w:top w:val="none" w:sz="0" w:space="0" w:color="auto"/>
            <w:left w:val="none" w:sz="0" w:space="0" w:color="auto"/>
            <w:bottom w:val="none" w:sz="0" w:space="0" w:color="auto"/>
            <w:right w:val="none" w:sz="0" w:space="0" w:color="auto"/>
          </w:divBdr>
        </w:div>
        <w:div w:id="875119082">
          <w:marLeft w:val="0"/>
          <w:marRight w:val="0"/>
          <w:marTop w:val="0"/>
          <w:marBottom w:val="0"/>
          <w:divBdr>
            <w:top w:val="none" w:sz="0" w:space="0" w:color="auto"/>
            <w:left w:val="none" w:sz="0" w:space="0" w:color="auto"/>
            <w:bottom w:val="none" w:sz="0" w:space="0" w:color="auto"/>
            <w:right w:val="none" w:sz="0" w:space="0" w:color="auto"/>
          </w:divBdr>
        </w:div>
        <w:div w:id="1129008500">
          <w:marLeft w:val="0"/>
          <w:marRight w:val="0"/>
          <w:marTop w:val="0"/>
          <w:marBottom w:val="0"/>
          <w:divBdr>
            <w:top w:val="none" w:sz="0" w:space="0" w:color="auto"/>
            <w:left w:val="none" w:sz="0" w:space="0" w:color="auto"/>
            <w:bottom w:val="none" w:sz="0" w:space="0" w:color="auto"/>
            <w:right w:val="none" w:sz="0" w:space="0" w:color="auto"/>
          </w:divBdr>
        </w:div>
        <w:div w:id="2111730244">
          <w:marLeft w:val="0"/>
          <w:marRight w:val="0"/>
          <w:marTop w:val="0"/>
          <w:marBottom w:val="0"/>
          <w:divBdr>
            <w:top w:val="none" w:sz="0" w:space="0" w:color="auto"/>
            <w:left w:val="none" w:sz="0" w:space="0" w:color="auto"/>
            <w:bottom w:val="none" w:sz="0" w:space="0" w:color="auto"/>
            <w:right w:val="none" w:sz="0" w:space="0" w:color="auto"/>
          </w:divBdr>
        </w:div>
        <w:div w:id="1086461409">
          <w:marLeft w:val="0"/>
          <w:marRight w:val="0"/>
          <w:marTop w:val="0"/>
          <w:marBottom w:val="0"/>
          <w:divBdr>
            <w:top w:val="none" w:sz="0" w:space="0" w:color="auto"/>
            <w:left w:val="none" w:sz="0" w:space="0" w:color="auto"/>
            <w:bottom w:val="none" w:sz="0" w:space="0" w:color="auto"/>
            <w:right w:val="none" w:sz="0" w:space="0" w:color="auto"/>
          </w:divBdr>
        </w:div>
        <w:div w:id="1568612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DAD6-B030-4C70-BB87-2654ED0D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760</Characters>
  <Application>Microsoft Office Word</Application>
  <DocSecurity>0</DocSecurity>
  <Lines>6</Lines>
  <Paragraphs>1</Paragraphs>
  <ScaleCrop>false</ScaleCrop>
  <Company>Microsoft</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dell</cp:lastModifiedBy>
  <cp:revision>2</cp:revision>
  <dcterms:created xsi:type="dcterms:W3CDTF">2016-03-02T05:16:00Z</dcterms:created>
  <dcterms:modified xsi:type="dcterms:W3CDTF">2016-03-02T05:16:00Z</dcterms:modified>
</cp:coreProperties>
</file>